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7F" w:rsidRDefault="00F6037F" w:rsidP="00F6037F">
      <w:pPr>
        <w:jc w:val="right"/>
        <w:rPr>
          <w:rFonts w:hint="eastAsia"/>
        </w:rPr>
      </w:pPr>
      <w:r>
        <w:rPr>
          <w:rFonts w:hint="eastAsia"/>
        </w:rPr>
        <w:t>2015</w:t>
      </w:r>
      <w:r>
        <w:rPr>
          <w:rFonts w:hint="eastAsia"/>
        </w:rPr>
        <w:t>年</w:t>
      </w:r>
      <w:r>
        <w:rPr>
          <w:rFonts w:hint="eastAsia"/>
        </w:rPr>
        <w:t>12</w:t>
      </w:r>
      <w:r>
        <w:rPr>
          <w:rFonts w:hint="eastAsia"/>
        </w:rPr>
        <w:t>月</w:t>
      </w:r>
      <w:r>
        <w:rPr>
          <w:rFonts w:hint="eastAsia"/>
        </w:rPr>
        <w:t>2</w:t>
      </w:r>
      <w:r>
        <w:rPr>
          <w:rFonts w:hint="eastAsia"/>
        </w:rPr>
        <w:t>日</w:t>
      </w:r>
    </w:p>
    <w:p w:rsidR="00F6037F" w:rsidRDefault="00F6037F" w:rsidP="00F60456">
      <w:pPr>
        <w:rPr>
          <w:rFonts w:hint="eastAsia"/>
        </w:rPr>
      </w:pPr>
    </w:p>
    <w:p w:rsidR="00F6037F" w:rsidRDefault="00F6037F" w:rsidP="00F6037F">
      <w:pPr>
        <w:jc w:val="center"/>
        <w:rPr>
          <w:rFonts w:hint="eastAsia"/>
        </w:rPr>
      </w:pPr>
      <w:r>
        <w:rPr>
          <w:rFonts w:hint="eastAsia"/>
        </w:rPr>
        <w:t>福岡教育大学賃金訴訟控訴審不当判決に</w:t>
      </w:r>
      <w:r>
        <w:rPr>
          <w:rFonts w:hint="eastAsia"/>
        </w:rPr>
        <w:t>対する</w:t>
      </w:r>
      <w:r>
        <w:rPr>
          <w:rFonts w:hint="eastAsia"/>
        </w:rPr>
        <w:t>抗議</w:t>
      </w:r>
      <w:r>
        <w:rPr>
          <w:rFonts w:hint="eastAsia"/>
        </w:rPr>
        <w:t>声明</w:t>
      </w:r>
    </w:p>
    <w:p w:rsidR="00F6037F" w:rsidRPr="00F60456" w:rsidRDefault="00F6037F" w:rsidP="00F6037F"/>
    <w:p w:rsidR="00F6037F" w:rsidRDefault="00F6037F" w:rsidP="00F6037F">
      <w:pPr>
        <w:jc w:val="right"/>
        <w:rPr>
          <w:rFonts w:hint="eastAsia"/>
        </w:rPr>
      </w:pPr>
      <w:r>
        <w:rPr>
          <w:rFonts w:hint="eastAsia"/>
        </w:rPr>
        <w:t xml:space="preserve">京都大学賃金訴訟原告団長　</w:t>
      </w:r>
      <w:r>
        <w:rPr>
          <w:rFonts w:hint="eastAsia"/>
        </w:rPr>
        <w:t>髙山</w:t>
      </w:r>
      <w:r>
        <w:rPr>
          <w:rFonts w:hint="eastAsia"/>
        </w:rPr>
        <w:t xml:space="preserve"> </w:t>
      </w:r>
      <w:r>
        <w:rPr>
          <w:rFonts w:hint="eastAsia"/>
        </w:rPr>
        <w:t>佳奈子</w:t>
      </w:r>
    </w:p>
    <w:p w:rsidR="00F6037F" w:rsidRDefault="00F6037F" w:rsidP="00F6037F"/>
    <w:p w:rsidR="00F6037F" w:rsidRDefault="00F6037F" w:rsidP="00F6037F">
      <w:pPr>
        <w:rPr>
          <w:rFonts w:hint="eastAsia"/>
        </w:rPr>
      </w:pPr>
      <w:r>
        <w:rPr>
          <w:rFonts w:hint="eastAsia"/>
        </w:rPr>
        <w:t xml:space="preserve">　福岡教育大学に</w:t>
      </w:r>
      <w:r w:rsidR="00F60456">
        <w:rPr>
          <w:rFonts w:hint="eastAsia"/>
        </w:rPr>
        <w:t>おけ</w:t>
      </w:r>
      <w:r>
        <w:rPr>
          <w:rFonts w:hint="eastAsia"/>
        </w:rPr>
        <w:t>る教職員に対する一方的賃下げについて、</w:t>
      </w:r>
      <w:r>
        <w:rPr>
          <w:rFonts w:hint="eastAsia"/>
        </w:rPr>
        <w:t>2015</w:t>
      </w:r>
      <w:r>
        <w:rPr>
          <w:rFonts w:hint="eastAsia"/>
        </w:rPr>
        <w:t>年</w:t>
      </w:r>
      <w:r>
        <w:rPr>
          <w:rFonts w:hint="eastAsia"/>
        </w:rPr>
        <w:t>11</w:t>
      </w:r>
      <w:r>
        <w:rPr>
          <w:rFonts w:hint="eastAsia"/>
        </w:rPr>
        <w:t>月</w:t>
      </w:r>
      <w:r>
        <w:rPr>
          <w:rFonts w:hint="eastAsia"/>
        </w:rPr>
        <w:t>30</w:t>
      </w:r>
      <w:r>
        <w:rPr>
          <w:rFonts w:hint="eastAsia"/>
        </w:rPr>
        <w:t>日に福岡高等裁判所が下した判決は、</w:t>
      </w:r>
      <w:r>
        <w:rPr>
          <w:rFonts w:hint="eastAsia"/>
        </w:rPr>
        <w:t>虚構の事実を根拠にし</w:t>
      </w:r>
      <w:r w:rsidR="00F60456">
        <w:rPr>
          <w:rFonts w:hint="eastAsia"/>
        </w:rPr>
        <w:t>ており</w:t>
      </w:r>
      <w:r>
        <w:rPr>
          <w:rFonts w:hint="eastAsia"/>
        </w:rPr>
        <w:t>、断じて許され</w:t>
      </w:r>
      <w:r w:rsidR="00F60456">
        <w:rPr>
          <w:rFonts w:hint="eastAsia"/>
        </w:rPr>
        <w:t>るものでは</w:t>
      </w:r>
      <w:r>
        <w:rPr>
          <w:rFonts w:hint="eastAsia"/>
        </w:rPr>
        <w:t>ない。</w:t>
      </w:r>
    </w:p>
    <w:p w:rsidR="00F6037F" w:rsidRDefault="00F6037F" w:rsidP="00F6037F">
      <w:pPr>
        <w:rPr>
          <w:rFonts w:hint="eastAsia"/>
        </w:rPr>
      </w:pPr>
      <w:r>
        <w:rPr>
          <w:rFonts w:hint="eastAsia"/>
        </w:rPr>
        <w:t xml:space="preserve">　同判決</w:t>
      </w:r>
      <w:r>
        <w:rPr>
          <w:rFonts w:hint="eastAsia"/>
        </w:rPr>
        <w:t>は</w:t>
      </w:r>
      <w:r>
        <w:rPr>
          <w:rFonts w:hint="eastAsia"/>
        </w:rPr>
        <w:t>9</w:t>
      </w:r>
      <w:r>
        <w:rPr>
          <w:rFonts w:hint="eastAsia"/>
        </w:rPr>
        <w:t>頁</w:t>
      </w:r>
      <w:r>
        <w:rPr>
          <w:rFonts w:hint="eastAsia"/>
        </w:rPr>
        <w:t>で</w:t>
      </w:r>
      <w:r>
        <w:rPr>
          <w:rFonts w:hint="eastAsia"/>
        </w:rPr>
        <w:t>、「被控訴人が……給与の減額をしないという選択肢を採用すれば」、</w:t>
      </w:r>
      <w:r>
        <w:rPr>
          <w:rFonts w:hint="eastAsia"/>
        </w:rPr>
        <w:t xml:space="preserve"> </w:t>
      </w:r>
    </w:p>
    <w:p w:rsidR="00F6037F" w:rsidRDefault="00F6037F" w:rsidP="00F6037F">
      <w:pPr>
        <w:rPr>
          <w:rFonts w:hint="eastAsia"/>
        </w:rPr>
      </w:pPr>
      <w:r>
        <w:rPr>
          <w:rFonts w:hint="eastAsia"/>
        </w:rPr>
        <w:t>（１）「被控訴人の財務内容が悪化する」、</w:t>
      </w:r>
    </w:p>
    <w:p w:rsidR="00F6037F" w:rsidRDefault="00F6037F" w:rsidP="00F6037F">
      <w:pPr>
        <w:rPr>
          <w:rFonts w:hint="eastAsia"/>
        </w:rPr>
      </w:pPr>
      <w:r>
        <w:rPr>
          <w:rFonts w:hint="eastAsia"/>
        </w:rPr>
        <w:t>（２）「国や一般国民からの非難を受け」る、</w:t>
      </w:r>
    </w:p>
    <w:p w:rsidR="00F6037F" w:rsidRDefault="00F6037F" w:rsidP="00F6037F">
      <w:pPr>
        <w:rPr>
          <w:rFonts w:hint="eastAsia"/>
        </w:rPr>
      </w:pPr>
      <w:r>
        <w:rPr>
          <w:rFonts w:hint="eastAsia"/>
        </w:rPr>
        <w:t>（３）「今後の被控訴人の事業活動に悪影響を及ぼす」、</w:t>
      </w:r>
    </w:p>
    <w:p w:rsidR="00F6037F" w:rsidRDefault="00F6037F" w:rsidP="00F6037F">
      <w:pPr>
        <w:rPr>
          <w:rFonts w:hint="eastAsia"/>
        </w:rPr>
      </w:pPr>
      <w:r>
        <w:rPr>
          <w:rFonts w:hint="eastAsia"/>
        </w:rPr>
        <w:t>という</w:t>
      </w:r>
      <w:r w:rsidR="00F60456">
        <w:rPr>
          <w:rFonts w:hint="eastAsia"/>
        </w:rPr>
        <w:t>、ありもしない「</w:t>
      </w:r>
      <w:r>
        <w:rPr>
          <w:rFonts w:hint="eastAsia"/>
        </w:rPr>
        <w:t>可能性</w:t>
      </w:r>
      <w:r w:rsidR="00F60456">
        <w:rPr>
          <w:rFonts w:hint="eastAsia"/>
        </w:rPr>
        <w:t>」</w:t>
      </w:r>
      <w:r>
        <w:rPr>
          <w:rFonts w:hint="eastAsia"/>
        </w:rPr>
        <w:t>を根拠としている。</w:t>
      </w:r>
    </w:p>
    <w:p w:rsidR="00F6037F" w:rsidRDefault="00F6037F" w:rsidP="00F6037F">
      <w:pPr>
        <w:rPr>
          <w:rFonts w:hint="eastAsia"/>
        </w:rPr>
      </w:pPr>
      <w:r>
        <w:rPr>
          <w:rFonts w:hint="eastAsia"/>
        </w:rPr>
        <w:t xml:space="preserve">　しかし、賃下げを実施しなかった場合に、</w:t>
      </w:r>
    </w:p>
    <w:p w:rsidR="00F6037F" w:rsidRDefault="00F6037F" w:rsidP="00F6037F">
      <w:pPr>
        <w:rPr>
          <w:rFonts w:hint="eastAsia"/>
        </w:rPr>
      </w:pPr>
      <w:r>
        <w:rPr>
          <w:rFonts w:hint="eastAsia"/>
        </w:rPr>
        <w:t>（１）それを理由として国が運営費交付金削減</w:t>
      </w:r>
      <w:r>
        <w:rPr>
          <w:rFonts w:hint="eastAsia"/>
        </w:rPr>
        <w:t>などの制裁を加えることはおよそ法的に不可能である。</w:t>
      </w:r>
    </w:p>
    <w:p w:rsidR="00F6037F" w:rsidRDefault="00F6037F" w:rsidP="00F6037F">
      <w:pPr>
        <w:rPr>
          <w:rFonts w:hint="eastAsia"/>
        </w:rPr>
      </w:pPr>
      <w:r>
        <w:rPr>
          <w:rFonts w:hint="eastAsia"/>
        </w:rPr>
        <w:t>（２）国が</w:t>
      </w:r>
      <w:r>
        <w:rPr>
          <w:rFonts w:hint="eastAsia"/>
        </w:rPr>
        <w:t>被控訴人に</w:t>
      </w:r>
      <w:r>
        <w:rPr>
          <w:rFonts w:hint="eastAsia"/>
        </w:rPr>
        <w:t>非難を加えることも</w:t>
      </w:r>
      <w:r>
        <w:rPr>
          <w:rFonts w:hint="eastAsia"/>
        </w:rPr>
        <w:t>およそ法的に</w:t>
      </w:r>
      <w:r>
        <w:rPr>
          <w:rFonts w:hint="eastAsia"/>
        </w:rPr>
        <w:t>不可能であ</w:t>
      </w:r>
      <w:r>
        <w:rPr>
          <w:rFonts w:hint="eastAsia"/>
        </w:rPr>
        <w:t>る。</w:t>
      </w:r>
      <w:r>
        <w:rPr>
          <w:rFonts w:hint="eastAsia"/>
        </w:rPr>
        <w:t>一般国民から</w:t>
      </w:r>
      <w:r>
        <w:rPr>
          <w:rFonts w:hint="eastAsia"/>
        </w:rPr>
        <w:t>の被控訴人に対する</w:t>
      </w:r>
      <w:r>
        <w:rPr>
          <w:rFonts w:hint="eastAsia"/>
        </w:rPr>
        <w:t>非難が生じる</w:t>
      </w:r>
      <w:r>
        <w:rPr>
          <w:rFonts w:hint="eastAsia"/>
        </w:rPr>
        <w:t>という</w:t>
      </w:r>
      <w:r>
        <w:rPr>
          <w:rFonts w:hint="eastAsia"/>
        </w:rPr>
        <w:t>推測</w:t>
      </w:r>
      <w:r>
        <w:rPr>
          <w:rFonts w:hint="eastAsia"/>
        </w:rPr>
        <w:t>には</w:t>
      </w:r>
      <w:r>
        <w:rPr>
          <w:rFonts w:hint="eastAsia"/>
        </w:rPr>
        <w:t>事実的根拠</w:t>
      </w:r>
      <w:r>
        <w:rPr>
          <w:rFonts w:hint="eastAsia"/>
        </w:rPr>
        <w:t>が</w:t>
      </w:r>
      <w:r>
        <w:rPr>
          <w:rFonts w:hint="eastAsia"/>
        </w:rPr>
        <w:t>存在</w:t>
      </w:r>
      <w:r>
        <w:rPr>
          <w:rFonts w:hint="eastAsia"/>
        </w:rPr>
        <w:t>しない。</w:t>
      </w:r>
      <w:r>
        <w:rPr>
          <w:rFonts w:hint="eastAsia"/>
        </w:rPr>
        <w:t>仮に非難が起こったとしても</w:t>
      </w:r>
      <w:r>
        <w:rPr>
          <w:rFonts w:hint="eastAsia"/>
        </w:rPr>
        <w:t>、</w:t>
      </w:r>
      <w:r>
        <w:rPr>
          <w:rFonts w:hint="eastAsia"/>
        </w:rPr>
        <w:t>それが事業活動に影響を与える</w:t>
      </w:r>
      <w:r>
        <w:rPr>
          <w:rFonts w:hint="eastAsia"/>
        </w:rPr>
        <w:t>という推測には</w:t>
      </w:r>
      <w:r>
        <w:rPr>
          <w:rFonts w:hint="eastAsia"/>
        </w:rPr>
        <w:t>事実的根拠</w:t>
      </w:r>
      <w:r>
        <w:rPr>
          <w:rFonts w:hint="eastAsia"/>
        </w:rPr>
        <w:t>が</w:t>
      </w:r>
      <w:r>
        <w:rPr>
          <w:rFonts w:hint="eastAsia"/>
        </w:rPr>
        <w:t>存在</w:t>
      </w:r>
      <w:r>
        <w:rPr>
          <w:rFonts w:hint="eastAsia"/>
        </w:rPr>
        <w:t>しない。</w:t>
      </w:r>
    </w:p>
    <w:p w:rsidR="00F6037F" w:rsidRDefault="00F6037F" w:rsidP="00F6037F">
      <w:pPr>
        <w:rPr>
          <w:rFonts w:hint="eastAsia"/>
        </w:rPr>
      </w:pPr>
      <w:r>
        <w:rPr>
          <w:rFonts w:hint="eastAsia"/>
        </w:rPr>
        <w:t>（３）いかなる意味でも、今後の被控訴人の事業活動に悪影響の及ぶことを推測させる事実的根拠は存在しない。</w:t>
      </w:r>
    </w:p>
    <w:p w:rsidR="00F6037F" w:rsidRDefault="00F6037F" w:rsidP="00F6037F">
      <w:pPr>
        <w:rPr>
          <w:rFonts w:hint="eastAsia"/>
        </w:rPr>
      </w:pPr>
      <w:r>
        <w:rPr>
          <w:rFonts w:hint="eastAsia"/>
        </w:rPr>
        <w:t xml:space="preserve">　また、仮に</w:t>
      </w:r>
      <w:r>
        <w:rPr>
          <w:rFonts w:hint="eastAsia"/>
        </w:rPr>
        <w:t>こ</w:t>
      </w:r>
      <w:r>
        <w:rPr>
          <w:rFonts w:hint="eastAsia"/>
        </w:rPr>
        <w:t>れらの事実的根拠があったとしても、</w:t>
      </w:r>
      <w:r w:rsidR="00F60456">
        <w:rPr>
          <w:rFonts w:hint="eastAsia"/>
        </w:rPr>
        <w:t>挙証責任を負う</w:t>
      </w:r>
      <w:r>
        <w:rPr>
          <w:rFonts w:hint="eastAsia"/>
        </w:rPr>
        <w:t>被控訴人はそれを全く立証できていない。</w:t>
      </w:r>
    </w:p>
    <w:p w:rsidR="00F6037F" w:rsidRDefault="00F6037F" w:rsidP="00F6037F">
      <w:pPr>
        <w:rPr>
          <w:rFonts w:hint="eastAsia"/>
        </w:rPr>
      </w:pPr>
      <w:r>
        <w:rPr>
          <w:rFonts w:hint="eastAsia"/>
        </w:rPr>
        <w:t xml:space="preserve">　本判決は実体法的にも訴訟法的にも明らかに違法である。</w:t>
      </w:r>
      <w:r w:rsidR="00F60456">
        <w:rPr>
          <w:rFonts w:hint="eastAsia"/>
        </w:rPr>
        <w:t>存在しない事実を根拠とする賃下げも</w:t>
      </w:r>
      <w:r w:rsidR="000D5E64">
        <w:rPr>
          <w:rFonts w:hint="eastAsia"/>
        </w:rPr>
        <w:t>、また</w:t>
      </w:r>
      <w:bookmarkStart w:id="0" w:name="_GoBack"/>
      <w:bookmarkEnd w:id="0"/>
      <w:r w:rsidR="00F60456">
        <w:rPr>
          <w:rFonts w:hint="eastAsia"/>
        </w:rPr>
        <w:t>判決も、法治国にお</w:t>
      </w:r>
      <w:r w:rsidR="000D5E64">
        <w:rPr>
          <w:rFonts w:hint="eastAsia"/>
        </w:rPr>
        <w:t>ける措置では</w:t>
      </w:r>
      <w:r w:rsidR="00F60456">
        <w:rPr>
          <w:rFonts w:hint="eastAsia"/>
        </w:rPr>
        <w:t>ない。</w:t>
      </w:r>
      <w:r>
        <w:rPr>
          <w:rFonts w:hint="eastAsia"/>
        </w:rPr>
        <w:t>被控訴人はそのことを認め</w:t>
      </w:r>
      <w:r w:rsidR="00F60456">
        <w:rPr>
          <w:rFonts w:hint="eastAsia"/>
        </w:rPr>
        <w:t>、</w:t>
      </w:r>
      <w:r>
        <w:rPr>
          <w:rFonts w:hint="eastAsia"/>
        </w:rPr>
        <w:t>未払い賃金を即刻教職員に支払うべきである。</w:t>
      </w:r>
    </w:p>
    <w:p w:rsidR="00F6037F" w:rsidRDefault="00F6037F" w:rsidP="00F6037F">
      <w:pPr>
        <w:rPr>
          <w:rFonts w:hint="eastAsia"/>
        </w:rPr>
      </w:pPr>
    </w:p>
    <w:p w:rsidR="00E33993" w:rsidRDefault="00F6037F" w:rsidP="00F6037F">
      <w:pPr>
        <w:jc w:val="right"/>
      </w:pPr>
      <w:r>
        <w:rPr>
          <w:rFonts w:hint="eastAsia"/>
        </w:rPr>
        <w:t>以上</w:t>
      </w:r>
    </w:p>
    <w:sectPr w:rsidR="00E3399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7F"/>
    <w:rsid w:val="000D5E64"/>
    <w:rsid w:val="002C7B15"/>
    <w:rsid w:val="008B248E"/>
    <w:rsid w:val="00933C3F"/>
    <w:rsid w:val="009B1836"/>
    <w:rsid w:val="00E33993"/>
    <w:rsid w:val="00F6037F"/>
    <w:rsid w:val="00F60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36"/>
    <w:pPr>
      <w:widowControl w:val="0"/>
      <w:jc w:val="both"/>
    </w:pPr>
  </w:style>
  <w:style w:type="paragraph" w:styleId="1">
    <w:name w:val="heading 1"/>
    <w:basedOn w:val="a"/>
    <w:next w:val="a"/>
    <w:link w:val="10"/>
    <w:uiPriority w:val="9"/>
    <w:qFormat/>
    <w:rsid w:val="009B183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B183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B183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1836"/>
    <w:rPr>
      <w:rFonts w:asciiTheme="majorHAnsi" w:eastAsiaTheme="majorEastAsia" w:hAnsiTheme="majorHAnsi" w:cstheme="majorBidi"/>
      <w:sz w:val="24"/>
      <w:szCs w:val="24"/>
    </w:rPr>
  </w:style>
  <w:style w:type="character" w:customStyle="1" w:styleId="20">
    <w:name w:val="見出し 2 (文字)"/>
    <w:basedOn w:val="a0"/>
    <w:link w:val="2"/>
    <w:uiPriority w:val="9"/>
    <w:rsid w:val="009B1836"/>
    <w:rPr>
      <w:rFonts w:asciiTheme="majorHAnsi" w:eastAsiaTheme="majorEastAsia" w:hAnsiTheme="majorHAnsi" w:cstheme="majorBidi"/>
    </w:rPr>
  </w:style>
  <w:style w:type="character" w:customStyle="1" w:styleId="30">
    <w:name w:val="見出し 3 (文字)"/>
    <w:basedOn w:val="a0"/>
    <w:link w:val="3"/>
    <w:uiPriority w:val="9"/>
    <w:rsid w:val="009B1836"/>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36"/>
    <w:pPr>
      <w:widowControl w:val="0"/>
      <w:jc w:val="both"/>
    </w:pPr>
  </w:style>
  <w:style w:type="paragraph" w:styleId="1">
    <w:name w:val="heading 1"/>
    <w:basedOn w:val="a"/>
    <w:next w:val="a"/>
    <w:link w:val="10"/>
    <w:uiPriority w:val="9"/>
    <w:qFormat/>
    <w:rsid w:val="009B183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B183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B183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1836"/>
    <w:rPr>
      <w:rFonts w:asciiTheme="majorHAnsi" w:eastAsiaTheme="majorEastAsia" w:hAnsiTheme="majorHAnsi" w:cstheme="majorBidi"/>
      <w:sz w:val="24"/>
      <w:szCs w:val="24"/>
    </w:rPr>
  </w:style>
  <w:style w:type="character" w:customStyle="1" w:styleId="20">
    <w:name w:val="見出し 2 (文字)"/>
    <w:basedOn w:val="a0"/>
    <w:link w:val="2"/>
    <w:uiPriority w:val="9"/>
    <w:rsid w:val="009B1836"/>
    <w:rPr>
      <w:rFonts w:asciiTheme="majorHAnsi" w:eastAsiaTheme="majorEastAsia" w:hAnsiTheme="majorHAnsi" w:cstheme="majorBidi"/>
    </w:rPr>
  </w:style>
  <w:style w:type="character" w:customStyle="1" w:styleId="30">
    <w:name w:val="見出し 3 (文字)"/>
    <w:basedOn w:val="a0"/>
    <w:link w:val="3"/>
    <w:uiPriority w:val="9"/>
    <w:rsid w:val="009B183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2015-12-02T13:20:00Z</dcterms:created>
  <dcterms:modified xsi:type="dcterms:W3CDTF">2015-12-02T13:33:00Z</dcterms:modified>
</cp:coreProperties>
</file>