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C752" w14:textId="5FEA9676" w:rsidR="00952751" w:rsidRDefault="00AD398A" w:rsidP="00CA24D9">
      <w:pPr>
        <w:snapToGrid w:val="0"/>
      </w:pPr>
      <w:r>
        <w:rPr>
          <w:rFonts w:hint="eastAsia"/>
        </w:rPr>
        <w:t>第1回 学長交渉報告書</w:t>
      </w:r>
    </w:p>
    <w:p w14:paraId="0647AE5A" w14:textId="06F862E1" w:rsidR="00AD398A" w:rsidRDefault="00AD398A" w:rsidP="00CA24D9">
      <w:pPr>
        <w:snapToGrid w:val="0"/>
      </w:pPr>
    </w:p>
    <w:p w14:paraId="01F5FD5A" w14:textId="65AC7260" w:rsidR="00AD398A" w:rsidRDefault="00AD398A" w:rsidP="00CA24D9">
      <w:pPr>
        <w:pStyle w:val="a3"/>
        <w:numPr>
          <w:ilvl w:val="0"/>
          <w:numId w:val="3"/>
        </w:numPr>
        <w:snapToGrid w:val="0"/>
        <w:ind w:leftChars="0"/>
      </w:pPr>
      <w:r>
        <w:rPr>
          <w:rFonts w:hint="eastAsia"/>
        </w:rPr>
        <w:t>日時：2026年1月27日（火）17:00～</w:t>
      </w:r>
      <w:r w:rsidR="003A068B">
        <w:rPr>
          <w:rFonts w:hint="eastAsia"/>
        </w:rPr>
        <w:t>19:00</w:t>
      </w:r>
    </w:p>
    <w:p w14:paraId="000EF52C" w14:textId="12D9C99C" w:rsidR="00AD398A" w:rsidRDefault="00AD398A" w:rsidP="00CA24D9">
      <w:pPr>
        <w:pStyle w:val="a3"/>
        <w:numPr>
          <w:ilvl w:val="0"/>
          <w:numId w:val="3"/>
        </w:numPr>
        <w:snapToGrid w:val="0"/>
        <w:ind w:leftChars="0"/>
      </w:pPr>
      <w:r>
        <w:rPr>
          <w:rFonts w:hint="eastAsia"/>
        </w:rPr>
        <w:t>出席者</w:t>
      </w:r>
    </w:p>
    <w:p w14:paraId="677FF12D" w14:textId="70851AE4" w:rsidR="007D7927" w:rsidRDefault="00AD398A" w:rsidP="00E4034F">
      <w:pPr>
        <w:tabs>
          <w:tab w:val="left" w:pos="210"/>
        </w:tabs>
        <w:snapToGrid w:val="0"/>
        <w:ind w:left="1260" w:hangingChars="600" w:hanging="1260"/>
      </w:pPr>
      <w:r>
        <w:tab/>
      </w:r>
      <w:r>
        <w:rPr>
          <w:rFonts w:hint="eastAsia"/>
        </w:rPr>
        <w:t>・大学側：牛木学長</w:t>
      </w:r>
      <w:r w:rsidR="0042784C">
        <w:rPr>
          <w:rFonts w:hint="eastAsia"/>
        </w:rPr>
        <w:t>、</w:t>
      </w:r>
      <w:r w:rsidR="00AE72A0">
        <w:rPr>
          <w:rFonts w:hint="eastAsia"/>
        </w:rPr>
        <w:t>澤村理事</w:t>
      </w:r>
      <w:r w:rsidR="0042784C">
        <w:rPr>
          <w:rFonts w:hint="eastAsia"/>
        </w:rPr>
        <w:t>、</w:t>
      </w:r>
      <w:r w:rsidR="00AE72A0">
        <w:rPr>
          <w:rFonts w:hint="eastAsia"/>
        </w:rPr>
        <w:t>堀江理事</w:t>
      </w:r>
    </w:p>
    <w:p w14:paraId="0D6FA573" w14:textId="77777777" w:rsidR="007D7927" w:rsidRDefault="007D7927" w:rsidP="00E4034F">
      <w:pPr>
        <w:tabs>
          <w:tab w:val="left" w:pos="210"/>
        </w:tabs>
        <w:snapToGrid w:val="0"/>
        <w:ind w:left="1260" w:hangingChars="600" w:hanging="1260"/>
      </w:pPr>
      <w:r>
        <w:tab/>
      </w:r>
      <w:r>
        <w:tab/>
      </w:r>
      <w:r w:rsidR="00AE72A0">
        <w:rPr>
          <w:rFonts w:hint="eastAsia"/>
        </w:rPr>
        <w:t>（使用者の委任を受けた者）</w:t>
      </w:r>
    </w:p>
    <w:p w14:paraId="4223C945" w14:textId="31E5D8D1" w:rsidR="00AD398A" w:rsidRDefault="007D7927" w:rsidP="00E4034F">
      <w:pPr>
        <w:tabs>
          <w:tab w:val="left" w:pos="210"/>
        </w:tabs>
        <w:snapToGrid w:val="0"/>
        <w:ind w:left="1260" w:hangingChars="600" w:hanging="1260"/>
      </w:pPr>
      <w:r>
        <w:tab/>
      </w:r>
      <w:r>
        <w:tab/>
      </w:r>
      <w:r>
        <w:rPr>
          <w:rFonts w:hint="eastAsia"/>
        </w:rPr>
        <w:t>石川</w:t>
      </w:r>
      <w:r w:rsidR="00AE72A0">
        <w:rPr>
          <w:rFonts w:hint="eastAsia"/>
        </w:rPr>
        <w:t>総務部長</w:t>
      </w:r>
      <w:r w:rsidR="0042784C">
        <w:rPr>
          <w:rFonts w:hint="eastAsia"/>
        </w:rPr>
        <w:t>、</w:t>
      </w:r>
      <w:r>
        <w:rPr>
          <w:rFonts w:hint="eastAsia"/>
        </w:rPr>
        <w:t>久保</w:t>
      </w:r>
      <w:r w:rsidR="00AE72A0">
        <w:rPr>
          <w:rFonts w:hint="eastAsia"/>
        </w:rPr>
        <w:t>人事企画課長</w:t>
      </w:r>
      <w:r w:rsidR="0042784C">
        <w:rPr>
          <w:rFonts w:hint="eastAsia"/>
        </w:rPr>
        <w:t>、</w:t>
      </w:r>
      <w:r>
        <w:rPr>
          <w:rFonts w:hint="eastAsia"/>
        </w:rPr>
        <w:t>丸山</w:t>
      </w:r>
      <w:r w:rsidR="0080440D">
        <w:rPr>
          <w:rFonts w:hint="eastAsia"/>
        </w:rPr>
        <w:t>労務福利課長</w:t>
      </w:r>
      <w:r w:rsidR="0042784C">
        <w:rPr>
          <w:rFonts w:hint="eastAsia"/>
        </w:rPr>
        <w:t>、</w:t>
      </w:r>
      <w:r>
        <w:rPr>
          <w:rFonts w:hint="eastAsia"/>
        </w:rPr>
        <w:t>伊藤</w:t>
      </w:r>
      <w:r w:rsidR="00E4034F">
        <w:rPr>
          <w:rFonts w:hint="eastAsia"/>
        </w:rPr>
        <w:t>総務部</w:t>
      </w:r>
      <w:r w:rsidR="0080440D">
        <w:rPr>
          <w:rFonts w:hint="eastAsia"/>
        </w:rPr>
        <w:t>専門幹</w:t>
      </w:r>
    </w:p>
    <w:p w14:paraId="4D4F9588" w14:textId="76A9DEE0" w:rsidR="00AD398A" w:rsidRDefault="00AD398A" w:rsidP="00E4034F">
      <w:pPr>
        <w:tabs>
          <w:tab w:val="left" w:pos="210"/>
        </w:tabs>
        <w:snapToGrid w:val="0"/>
        <w:ind w:left="1260" w:hangingChars="600" w:hanging="1260"/>
      </w:pPr>
      <w:r>
        <w:tab/>
      </w:r>
      <w:r>
        <w:rPr>
          <w:rFonts w:hint="eastAsia"/>
        </w:rPr>
        <w:t>・組合側：酒匂委員長</w:t>
      </w:r>
      <w:r w:rsidR="0042784C">
        <w:rPr>
          <w:rFonts w:hint="eastAsia"/>
        </w:rPr>
        <w:t>、</w:t>
      </w:r>
      <w:r>
        <w:rPr>
          <w:rFonts w:hint="eastAsia"/>
        </w:rPr>
        <w:t>下保</w:t>
      </w:r>
      <w:r w:rsidR="00E4034F">
        <w:rPr>
          <w:rFonts w:hint="eastAsia"/>
        </w:rPr>
        <w:t>書記長</w:t>
      </w:r>
      <w:r w:rsidR="0042784C">
        <w:rPr>
          <w:rFonts w:hint="eastAsia"/>
        </w:rPr>
        <w:t>、</w:t>
      </w:r>
      <w:r>
        <w:rPr>
          <w:rFonts w:hint="eastAsia"/>
        </w:rPr>
        <w:t>小西書記次長</w:t>
      </w:r>
      <w:r w:rsidR="0042784C">
        <w:rPr>
          <w:rFonts w:hint="eastAsia"/>
        </w:rPr>
        <w:t>、</w:t>
      </w:r>
      <w:r>
        <w:rPr>
          <w:rFonts w:hint="eastAsia"/>
        </w:rPr>
        <w:t>伊藤中央執行委員</w:t>
      </w:r>
      <w:r w:rsidR="0042784C">
        <w:rPr>
          <w:rFonts w:hint="eastAsia"/>
        </w:rPr>
        <w:t>、</w:t>
      </w:r>
      <w:r w:rsidR="00AE72A0">
        <w:rPr>
          <w:rFonts w:hint="eastAsia"/>
        </w:rPr>
        <w:t>高橋</w:t>
      </w:r>
      <w:r w:rsidR="00E4034F">
        <w:rPr>
          <w:rFonts w:hint="eastAsia"/>
        </w:rPr>
        <w:t>工学部分会</w:t>
      </w:r>
      <w:r w:rsidR="007D7927">
        <w:rPr>
          <w:rFonts w:hint="eastAsia"/>
        </w:rPr>
        <w:t>執行委員</w:t>
      </w:r>
      <w:r w:rsidR="0042784C">
        <w:rPr>
          <w:rFonts w:hint="eastAsia"/>
        </w:rPr>
        <w:t>、</w:t>
      </w:r>
      <w:r w:rsidR="00AE72A0">
        <w:rPr>
          <w:rFonts w:hint="eastAsia"/>
        </w:rPr>
        <w:t>志賀</w:t>
      </w:r>
      <w:r w:rsidR="00E4034F">
        <w:rPr>
          <w:rFonts w:hint="eastAsia"/>
        </w:rPr>
        <w:t>教育学部</w:t>
      </w:r>
      <w:r w:rsidR="007D7927">
        <w:rPr>
          <w:rFonts w:hint="eastAsia"/>
        </w:rPr>
        <w:t>分会書記長</w:t>
      </w:r>
      <w:r w:rsidR="0042784C">
        <w:rPr>
          <w:rFonts w:hint="eastAsia"/>
        </w:rPr>
        <w:t>、</w:t>
      </w:r>
      <w:r w:rsidR="00AE72A0">
        <w:rPr>
          <w:rFonts w:hint="eastAsia"/>
        </w:rPr>
        <w:t>後藤</w:t>
      </w:r>
      <w:r w:rsidR="00426A66">
        <w:rPr>
          <w:rFonts w:hint="eastAsia"/>
        </w:rPr>
        <w:t>中央執行委員</w:t>
      </w:r>
      <w:r w:rsidR="0042784C">
        <w:rPr>
          <w:rFonts w:hint="eastAsia"/>
        </w:rPr>
        <w:t>、</w:t>
      </w:r>
      <w:r w:rsidR="00AE72A0">
        <w:rPr>
          <w:rFonts w:hint="eastAsia"/>
        </w:rPr>
        <w:t>安達</w:t>
      </w:r>
      <w:r w:rsidR="00426A66">
        <w:rPr>
          <w:rFonts w:hint="eastAsia"/>
        </w:rPr>
        <w:t>書記</w:t>
      </w:r>
    </w:p>
    <w:p w14:paraId="0D2039BA" w14:textId="5B532185" w:rsidR="00AD398A" w:rsidRDefault="00AD398A" w:rsidP="00CA24D9">
      <w:pPr>
        <w:snapToGrid w:val="0"/>
      </w:pPr>
    </w:p>
    <w:p w14:paraId="1F39DFC2" w14:textId="0A49D34C" w:rsidR="007D7927" w:rsidRDefault="007D7927" w:rsidP="00CA24D9">
      <w:pPr>
        <w:snapToGrid w:val="0"/>
      </w:pPr>
    </w:p>
    <w:p w14:paraId="4A0DC70C" w14:textId="26C8D4EA" w:rsidR="00E27798" w:rsidRDefault="00E27798" w:rsidP="00E27798">
      <w:pPr>
        <w:snapToGrid w:val="0"/>
      </w:pPr>
      <w:r>
        <w:rPr>
          <w:rFonts w:hint="eastAsia"/>
        </w:rPr>
        <w:t>本交渉では以下の点について合意に達しました。労働者の権利を守るという観点からして、大学法人の回答は極めて不十分ですが、部分的成果を列挙します。</w:t>
      </w:r>
    </w:p>
    <w:p w14:paraId="0D9A0429" w14:textId="77777777" w:rsidR="00E27798" w:rsidRPr="00E27798" w:rsidRDefault="00E27798" w:rsidP="00E27798">
      <w:pPr>
        <w:snapToGrid w:val="0"/>
      </w:pPr>
    </w:p>
    <w:p w14:paraId="689E427A" w14:textId="47A68C0B" w:rsidR="00E27798" w:rsidRDefault="00E27798" w:rsidP="00E27798">
      <w:pPr>
        <w:pStyle w:val="a3"/>
        <w:numPr>
          <w:ilvl w:val="0"/>
          <w:numId w:val="15"/>
        </w:numPr>
        <w:snapToGrid w:val="0"/>
        <w:ind w:leftChars="0"/>
      </w:pPr>
      <w:r>
        <w:t>短時間でも所定時間外に労働する場合に教職員は超過勤務申請できるということ、それらの時間の合計が一か月で30分を超える場合には超過勤務手当が支給されること、および超過勤務申請は事後的に行うこともできること、以上3点について双方の認識は一致していた。大学法人はこれらを事務協議会で周知する。周知をおこなったのち、実際の運用について、大学法人は調査を行う。</w:t>
      </w:r>
    </w:p>
    <w:p w14:paraId="1A693B42" w14:textId="369DEA2B" w:rsidR="00E27798" w:rsidRDefault="00E27798" w:rsidP="00E27798">
      <w:pPr>
        <w:pStyle w:val="a3"/>
        <w:numPr>
          <w:ilvl w:val="0"/>
          <w:numId w:val="15"/>
        </w:numPr>
        <w:snapToGrid w:val="0"/>
        <w:ind w:leftChars="0"/>
      </w:pPr>
      <w:r>
        <w:t>パートタイム職員が雇用契約で定められている業務とは異なる業務に携わっている状態（とくに事務補佐員が補助的業務にとどまらない業務に携わっている状態）は改められるべきものであるという認識で一致した。各部署での対応が不十分で、なおかつ当該のパートタイム職員が望んだ場合においては、総務部が対応することとなった。</w:t>
      </w:r>
    </w:p>
    <w:p w14:paraId="632D5507" w14:textId="2BCA3671" w:rsidR="003B77AB" w:rsidRDefault="003B77AB" w:rsidP="00E27798">
      <w:pPr>
        <w:pStyle w:val="a3"/>
        <w:numPr>
          <w:ilvl w:val="0"/>
          <w:numId w:val="15"/>
        </w:numPr>
        <w:snapToGrid w:val="0"/>
        <w:ind w:leftChars="0"/>
      </w:pPr>
      <w:r>
        <w:rPr>
          <w:rFonts w:hint="eastAsia"/>
        </w:rPr>
        <w:t>非常勤職員の病気休暇の有給化については、今後も労使間で検討することとなった。</w:t>
      </w:r>
    </w:p>
    <w:p w14:paraId="52130CE5" w14:textId="5770931E" w:rsidR="00E27798" w:rsidRDefault="00E27798" w:rsidP="00E27798">
      <w:pPr>
        <w:pStyle w:val="a3"/>
        <w:numPr>
          <w:ilvl w:val="0"/>
          <w:numId w:val="15"/>
        </w:numPr>
        <w:snapToGrid w:val="0"/>
        <w:ind w:leftChars="0"/>
      </w:pPr>
      <w:r>
        <w:t>教職員が自身の給与の決定方法について知ろうとする姿勢は歓迎されるべきものであるという認識で一致した。新年俸制教員が自身の教育職本給表での位置づけを知ろうと、総務部に問い合わせた場合には回答することを確認した。問い合わせが多数寄せられた場合には、給与明細にその位置づけを明記することとなった。</w:t>
      </w:r>
    </w:p>
    <w:p w14:paraId="3FE296B1" w14:textId="77777777" w:rsidR="00E27798" w:rsidRDefault="00E27798" w:rsidP="00E27798">
      <w:pPr>
        <w:snapToGrid w:val="0"/>
      </w:pPr>
    </w:p>
    <w:p w14:paraId="72BBD48C" w14:textId="4A38893A" w:rsidR="00E27798" w:rsidRDefault="00E27798" w:rsidP="00E27798">
      <w:pPr>
        <w:snapToGrid w:val="0"/>
      </w:pPr>
      <w:r>
        <w:rPr>
          <w:rFonts w:hint="eastAsia"/>
        </w:rPr>
        <w:t>次ページ以降で交渉の推移を報告します。</w:t>
      </w:r>
    </w:p>
    <w:p w14:paraId="4D3BB877" w14:textId="4611EF1F" w:rsidR="00E27798" w:rsidRDefault="00E27798">
      <w:pPr>
        <w:widowControl/>
        <w:jc w:val="left"/>
      </w:pPr>
    </w:p>
    <w:p w14:paraId="390F5194" w14:textId="1BB96206" w:rsidR="003B77AB" w:rsidRDefault="003B77AB">
      <w:pPr>
        <w:widowControl/>
        <w:jc w:val="left"/>
      </w:pPr>
    </w:p>
    <w:p w14:paraId="31F2500E" w14:textId="37F5F4B0" w:rsidR="003B77AB" w:rsidRDefault="003B77AB">
      <w:pPr>
        <w:widowControl/>
        <w:jc w:val="left"/>
      </w:pPr>
    </w:p>
    <w:p w14:paraId="71B8E857" w14:textId="5DB63ABA" w:rsidR="003B77AB" w:rsidRDefault="003B77AB">
      <w:pPr>
        <w:widowControl/>
        <w:jc w:val="left"/>
      </w:pPr>
    </w:p>
    <w:p w14:paraId="32F7EBC8" w14:textId="6C1D14F2" w:rsidR="003B77AB" w:rsidRDefault="003B77AB">
      <w:pPr>
        <w:widowControl/>
        <w:jc w:val="left"/>
      </w:pPr>
    </w:p>
    <w:p w14:paraId="32B97815" w14:textId="10409453" w:rsidR="003B77AB" w:rsidRDefault="003B77AB">
      <w:pPr>
        <w:widowControl/>
        <w:jc w:val="left"/>
      </w:pPr>
    </w:p>
    <w:p w14:paraId="0B28C86E" w14:textId="77777777" w:rsidR="003B77AB" w:rsidRDefault="003B77AB">
      <w:pPr>
        <w:widowControl/>
        <w:jc w:val="left"/>
      </w:pPr>
    </w:p>
    <w:p w14:paraId="1186F774" w14:textId="31887527" w:rsidR="00CA24D9" w:rsidRDefault="00CA24D9" w:rsidP="00E4034F">
      <w:pPr>
        <w:pStyle w:val="a3"/>
        <w:numPr>
          <w:ilvl w:val="0"/>
          <w:numId w:val="6"/>
        </w:numPr>
        <w:snapToGrid w:val="0"/>
        <w:ind w:leftChars="0"/>
      </w:pPr>
      <w:r>
        <w:rPr>
          <w:rFonts w:hint="eastAsia"/>
        </w:rPr>
        <w:lastRenderedPageBreak/>
        <w:t>サービス残業と</w:t>
      </w:r>
      <w:r w:rsidR="00C51771">
        <w:rPr>
          <w:rFonts w:hint="eastAsia"/>
        </w:rPr>
        <w:t>パートタイム</w:t>
      </w:r>
      <w:r>
        <w:rPr>
          <w:rFonts w:hint="eastAsia"/>
        </w:rPr>
        <w:t>職員問題</w:t>
      </w:r>
    </w:p>
    <w:p w14:paraId="5914320A" w14:textId="674444E0" w:rsidR="00CA24D9" w:rsidRDefault="00C51771" w:rsidP="00412E70">
      <w:pPr>
        <w:pStyle w:val="a3"/>
        <w:numPr>
          <w:ilvl w:val="1"/>
          <w:numId w:val="6"/>
        </w:numPr>
        <w:tabs>
          <w:tab w:val="left" w:pos="525"/>
        </w:tabs>
        <w:snapToGrid w:val="0"/>
        <w:ind w:leftChars="0" w:left="0" w:firstLine="0"/>
      </w:pPr>
      <w:r>
        <w:rPr>
          <w:rFonts w:hint="eastAsia"/>
        </w:rPr>
        <w:t>非常勤職員のサービス残業問題</w:t>
      </w:r>
    </w:p>
    <w:p w14:paraId="7686CA4A" w14:textId="1C86712C" w:rsidR="00CA24D9" w:rsidRDefault="00CA24D9" w:rsidP="00426A66">
      <w:pPr>
        <w:snapToGrid w:val="0"/>
        <w:ind w:firstLineChars="100" w:firstLine="210"/>
      </w:pPr>
      <w:r>
        <w:rPr>
          <w:rFonts w:hint="eastAsia"/>
        </w:rPr>
        <w:t>今回の学長交渉において、組合は、就業管理システムに記録された打刻時間と、実際に支払われた超過勤務手当との間に重大な乖離が存在することを、特定の職員について</w:t>
      </w:r>
      <w:r>
        <w:t>7か月分の具体的データを示して明らかにしました。</w:t>
      </w:r>
      <w:r>
        <w:rPr>
          <w:rFonts w:hint="eastAsia"/>
        </w:rPr>
        <w:t>そこでは、月に十数回の超過勤務が明確に記録されているにもかかわらず、手当の支給はわずか</w:t>
      </w:r>
      <w:r>
        <w:t>1回にとどまるという、常識では到底説明のつかない状況が示されています。</w:t>
      </w:r>
      <w:r>
        <w:rPr>
          <w:rFonts w:hint="eastAsia"/>
        </w:rPr>
        <w:t>これは単なる「手続きミス」ではなく、組織的な賃金未払いが発生している可能性を強く示唆するものです。</w:t>
      </w:r>
    </w:p>
    <w:p w14:paraId="4E53BCC5" w14:textId="77777777" w:rsidR="00CA24D9" w:rsidRDefault="00CA24D9" w:rsidP="00CA24D9">
      <w:pPr>
        <w:snapToGrid w:val="0"/>
      </w:pPr>
      <w:r>
        <w:rPr>
          <w:rFonts w:hint="eastAsia"/>
        </w:rPr>
        <w:t>これに対し大学側は、終始一貫して</w:t>
      </w:r>
    </w:p>
    <w:p w14:paraId="5CBA7D32" w14:textId="7120C656" w:rsidR="00CA24D9" w:rsidRDefault="00E601EF" w:rsidP="00426A66">
      <w:pPr>
        <w:tabs>
          <w:tab w:val="left" w:pos="210"/>
        </w:tabs>
        <w:snapToGrid w:val="0"/>
      </w:pPr>
      <w:r>
        <w:tab/>
      </w:r>
      <w:r w:rsidR="00CA24D9">
        <w:rPr>
          <w:rFonts w:hint="eastAsia"/>
        </w:rPr>
        <w:t>「超過勤務は命令と事前申請が原則である」</w:t>
      </w:r>
    </w:p>
    <w:p w14:paraId="7961DCB9" w14:textId="5DED0F16" w:rsidR="00CA24D9" w:rsidRDefault="00E601EF" w:rsidP="00426A66">
      <w:pPr>
        <w:tabs>
          <w:tab w:val="left" w:pos="210"/>
        </w:tabs>
        <w:snapToGrid w:val="0"/>
      </w:pPr>
      <w:r>
        <w:tab/>
      </w:r>
      <w:r w:rsidR="00CA24D9">
        <w:rPr>
          <w:rFonts w:hint="eastAsia"/>
        </w:rPr>
        <w:t>「打刻時間をもって自動的に手当を算定することは</w:t>
      </w:r>
      <w:r w:rsidR="00E27798">
        <w:rPr>
          <w:rFonts w:hint="eastAsia"/>
        </w:rPr>
        <w:t>しない</w:t>
      </w:r>
      <w:r w:rsidR="00CA24D9">
        <w:rPr>
          <w:rFonts w:hint="eastAsia"/>
        </w:rPr>
        <w:t>」</w:t>
      </w:r>
    </w:p>
    <w:p w14:paraId="438C408F" w14:textId="09186010" w:rsidR="00E601EF" w:rsidRDefault="00E601EF" w:rsidP="00426A66">
      <w:pPr>
        <w:tabs>
          <w:tab w:val="left" w:pos="210"/>
        </w:tabs>
        <w:snapToGrid w:val="0"/>
      </w:pPr>
      <w:r>
        <w:tab/>
      </w:r>
      <w:r>
        <w:rPr>
          <w:rFonts w:hint="eastAsia"/>
        </w:rPr>
        <w:t>「事後でもいいので申し出てほしい」</w:t>
      </w:r>
    </w:p>
    <w:p w14:paraId="77FDB3A4" w14:textId="0AB92F1C" w:rsidR="00CA24D9" w:rsidRDefault="00CA24D9" w:rsidP="00CA24D9">
      <w:pPr>
        <w:snapToGrid w:val="0"/>
      </w:pPr>
      <w:r>
        <w:rPr>
          <w:rFonts w:hint="eastAsia"/>
        </w:rPr>
        <w:t>という形式論を繰り返しました。さらに、不適切な運用があった場合の対応として、</w:t>
      </w:r>
    </w:p>
    <w:p w14:paraId="1A131264" w14:textId="0729FB51" w:rsidR="00CA24D9" w:rsidRDefault="00E601EF" w:rsidP="004D0980">
      <w:pPr>
        <w:tabs>
          <w:tab w:val="left" w:pos="210"/>
        </w:tabs>
        <w:snapToGrid w:val="0"/>
      </w:pPr>
      <w:r>
        <w:tab/>
      </w:r>
      <w:r w:rsidR="00CA24D9">
        <w:rPr>
          <w:rFonts w:hint="eastAsia"/>
        </w:rPr>
        <w:t>「本人が監督者に申し出るべき」</w:t>
      </w:r>
    </w:p>
    <w:p w14:paraId="68B54A5C" w14:textId="3575A21C" w:rsidR="00CA24D9" w:rsidRDefault="00E601EF" w:rsidP="004D0980">
      <w:pPr>
        <w:tabs>
          <w:tab w:val="left" w:pos="210"/>
        </w:tabs>
        <w:snapToGrid w:val="0"/>
      </w:pPr>
      <w:r>
        <w:tab/>
      </w:r>
      <w:r w:rsidR="00CA24D9">
        <w:rPr>
          <w:rFonts w:hint="eastAsia"/>
        </w:rPr>
        <w:t>「言いづらい場合は</w:t>
      </w:r>
      <w:r w:rsidR="00E27798">
        <w:rPr>
          <w:rFonts w:hint="eastAsia"/>
        </w:rPr>
        <w:t>本部の事務（労務福利課）</w:t>
      </w:r>
      <w:r w:rsidR="00CA24D9">
        <w:rPr>
          <w:rFonts w:hint="eastAsia"/>
        </w:rPr>
        <w:t>に相談してほしい」</w:t>
      </w:r>
    </w:p>
    <w:p w14:paraId="6198D926" w14:textId="77777777" w:rsidR="00426A66" w:rsidRDefault="00CA24D9" w:rsidP="00CA24D9">
      <w:pPr>
        <w:snapToGrid w:val="0"/>
      </w:pPr>
      <w:r>
        <w:rPr>
          <w:rFonts w:hint="eastAsia"/>
        </w:rPr>
        <w:t>との回答に終始しました。</w:t>
      </w:r>
    </w:p>
    <w:p w14:paraId="54FBB483" w14:textId="6E6A5E03" w:rsidR="00E27798" w:rsidRDefault="00CA24D9" w:rsidP="00C51771">
      <w:pPr>
        <w:snapToGrid w:val="0"/>
        <w:ind w:firstLineChars="100" w:firstLine="210"/>
      </w:pPr>
      <w:r>
        <w:rPr>
          <w:rFonts w:hint="eastAsia"/>
        </w:rPr>
        <w:t>しかし、ここで問われているのは制度が存在するか否かではありません。問題は、その制度が現実の労働実態を適切に把握し、賃金支払いという最も基本的な責任を果たしているかという点にあります。打刻時間という客観的な労働記録が存在しているにもかかわらず、自動的な検証は行わない</w:t>
      </w:r>
      <w:r w:rsidR="0042784C">
        <w:rPr>
          <w:rFonts w:hint="eastAsia"/>
        </w:rPr>
        <w:t>、</w:t>
      </w:r>
      <w:r>
        <w:rPr>
          <w:rFonts w:hint="eastAsia"/>
        </w:rPr>
        <w:t>管理職の是正責任も問わない</w:t>
      </w:r>
      <w:r w:rsidR="0042784C">
        <w:rPr>
          <w:rFonts w:hint="eastAsia"/>
        </w:rPr>
        <w:t>、</w:t>
      </w:r>
      <w:r>
        <w:rPr>
          <w:rFonts w:hint="eastAsia"/>
        </w:rPr>
        <w:t>最終的な是正を「本人の申し出」に委ねる</w:t>
      </w:r>
      <w:r w:rsidR="0042784C">
        <w:rPr>
          <w:rFonts w:hint="eastAsia"/>
        </w:rPr>
        <w:t>、</w:t>
      </w:r>
      <w:r>
        <w:rPr>
          <w:rFonts w:hint="eastAsia"/>
        </w:rPr>
        <w:t>この姿勢は、労務管理の責任を組織として果たすことを放棄し、労働者個人の「勇気」や「覚悟」に転嫁しているに等しいものです。客観的証拠が存在しながら、それを是正に用いず、労働者に事実上の「告発行為」を求める大学の姿勢は、管理監督義務の放棄であると言わざるを得ません。</w:t>
      </w:r>
    </w:p>
    <w:p w14:paraId="1B698D1B" w14:textId="22EF64D3" w:rsidR="00C51771" w:rsidRDefault="00E27798" w:rsidP="00C51771">
      <w:pPr>
        <w:snapToGrid w:val="0"/>
        <w:ind w:firstLineChars="100" w:firstLine="210"/>
      </w:pPr>
      <w:r w:rsidRPr="00E27798">
        <w:rPr>
          <w:rFonts w:hint="eastAsia"/>
        </w:rPr>
        <w:t>大学側は日ごとに</w:t>
      </w:r>
      <w:r w:rsidRPr="00E27798">
        <w:t>30分未満の超過勤務が生じる場合でも超過勤務申請できることを事務協議会で周知するという対応を示しました。満足のいくものではありませんが、学長交渉の成果とも言えます。形式的な対応で終わらせないために、事務協議会後に改善したか調査することを約束させました。</w:t>
      </w:r>
    </w:p>
    <w:p w14:paraId="3C901C9E" w14:textId="77777777" w:rsidR="00412E70" w:rsidRDefault="00412E70" w:rsidP="00C51771">
      <w:pPr>
        <w:snapToGrid w:val="0"/>
        <w:ind w:firstLineChars="100" w:firstLine="210"/>
      </w:pPr>
    </w:p>
    <w:p w14:paraId="7A700C34" w14:textId="5BFDB1BE" w:rsidR="00CA24D9" w:rsidRDefault="00DA3699" w:rsidP="00412E70">
      <w:pPr>
        <w:pStyle w:val="a3"/>
        <w:numPr>
          <w:ilvl w:val="1"/>
          <w:numId w:val="6"/>
        </w:numPr>
        <w:tabs>
          <w:tab w:val="left" w:pos="525"/>
        </w:tabs>
        <w:snapToGrid w:val="0"/>
        <w:ind w:leftChars="0" w:left="0" w:firstLine="0"/>
      </w:pPr>
      <w:r>
        <w:rPr>
          <w:rFonts w:hint="eastAsia"/>
        </w:rPr>
        <w:t>パートタイム職員の</w:t>
      </w:r>
      <w:r w:rsidR="00E27798">
        <w:rPr>
          <w:rFonts w:hint="eastAsia"/>
        </w:rPr>
        <w:t>業務内容</w:t>
      </w:r>
      <w:r>
        <w:rPr>
          <w:rFonts w:hint="eastAsia"/>
        </w:rPr>
        <w:t>について</w:t>
      </w:r>
    </w:p>
    <w:p w14:paraId="71FED641" w14:textId="77AB5D02" w:rsidR="00DA3699" w:rsidRDefault="00DA3699" w:rsidP="00DA3699">
      <w:pPr>
        <w:snapToGrid w:val="0"/>
        <w:ind w:firstLineChars="100" w:firstLine="210"/>
      </w:pPr>
      <w:r>
        <w:rPr>
          <w:rFonts w:hint="eastAsia"/>
        </w:rPr>
        <w:t>パートタイム職員の処遇をめぐる議論においても、大学側の姿勢には、サービス残業問題と共通する深刻な問題が浮き彫りとなりました。</w:t>
      </w:r>
    </w:p>
    <w:p w14:paraId="476D26B6" w14:textId="4E0678C3" w:rsidR="00DA3699" w:rsidRDefault="00DA3699" w:rsidP="00C51771">
      <w:pPr>
        <w:snapToGrid w:val="0"/>
        <w:ind w:firstLineChars="100" w:firstLine="210"/>
      </w:pPr>
      <w:r>
        <w:rPr>
          <w:rFonts w:hint="eastAsia"/>
        </w:rPr>
        <w:t>まず組合は、パートタイム職員の業務実態が契約上の「補助業務」に明らかにとどまっていない</w:t>
      </w:r>
      <w:r w:rsidR="00C7387C">
        <w:rPr>
          <w:rFonts w:hint="eastAsia"/>
        </w:rPr>
        <w:t>例が存在する</w:t>
      </w:r>
      <w:r>
        <w:rPr>
          <w:rFonts w:hint="eastAsia"/>
        </w:rPr>
        <w:t>点を指摘しました。実際には、常勤職員の業務を代替するだけでなく、常勤職員への指導や業務マニュアルの作成にまで</w:t>
      </w:r>
      <w:r w:rsidR="00C7387C">
        <w:rPr>
          <w:rFonts w:hint="eastAsia"/>
        </w:rPr>
        <w:t>携わっている</w:t>
      </w:r>
      <w:r>
        <w:rPr>
          <w:rFonts w:hint="eastAsia"/>
        </w:rPr>
        <w:t>例が少なからず存在しています。このような業務の常態化は、非常勤職員を補助的労働力として位置づける制度設計そのものが、すでに現実と乖離していることを示しています。しかし大学側は、この点につい</w:t>
      </w:r>
      <w:r>
        <w:rPr>
          <w:rFonts w:hint="eastAsia"/>
        </w:rPr>
        <w:lastRenderedPageBreak/>
        <w:t>ても、</w:t>
      </w:r>
    </w:p>
    <w:p w14:paraId="4172FE24" w14:textId="3752A963" w:rsidR="00DA3699" w:rsidRDefault="00DA3699" w:rsidP="00DA3699">
      <w:pPr>
        <w:tabs>
          <w:tab w:val="left" w:pos="210"/>
        </w:tabs>
        <w:snapToGrid w:val="0"/>
      </w:pPr>
      <w:r>
        <w:tab/>
      </w:r>
      <w:r>
        <w:rPr>
          <w:rFonts w:hint="eastAsia"/>
        </w:rPr>
        <w:t>「職務内容と実態に不一致があれば</w:t>
      </w:r>
      <w:r w:rsidR="00C7387C">
        <w:rPr>
          <w:rFonts w:hint="eastAsia"/>
        </w:rPr>
        <w:t>総務部</w:t>
      </w:r>
      <w:r>
        <w:rPr>
          <w:rFonts w:hint="eastAsia"/>
        </w:rPr>
        <w:t>申し出てほしい」</w:t>
      </w:r>
    </w:p>
    <w:p w14:paraId="072ACB07" w14:textId="77777777" w:rsidR="00C7387C" w:rsidRDefault="00DA3699" w:rsidP="00DA3699">
      <w:pPr>
        <w:snapToGrid w:val="0"/>
      </w:pPr>
      <w:r>
        <w:rPr>
          <w:rFonts w:hint="eastAsia"/>
        </w:rPr>
        <w:t>と述べるにとどまりました。ここでも再び、是正の責任は組織ではなく、非常勤職員個人に委ねられています。契約更新や雇用継続への不安を常に抱える非常勤職員にとって、自らの業務実態を問題として申し出ることがいかに困難であるかは明らかであり、この対応は現実を直視したものとは言えません。</w:t>
      </w:r>
    </w:p>
    <w:p w14:paraId="4CA5F542" w14:textId="4419FC11" w:rsidR="00DA3699" w:rsidRDefault="00C7387C" w:rsidP="00C7387C">
      <w:pPr>
        <w:snapToGrid w:val="0"/>
        <w:ind w:firstLineChars="100" w:firstLine="210"/>
      </w:pPr>
      <w:r w:rsidRPr="00C7387C">
        <w:rPr>
          <w:rFonts w:hint="eastAsia"/>
        </w:rPr>
        <w:t>以前の団体交渉と比較した場合の部分的な前進</w:t>
      </w:r>
      <w:r>
        <w:rPr>
          <w:rFonts w:hint="eastAsia"/>
        </w:rPr>
        <w:t>を</w:t>
      </w:r>
      <w:r w:rsidRPr="00C7387C">
        <w:rPr>
          <w:rFonts w:hint="eastAsia"/>
        </w:rPr>
        <w:t>確認</w:t>
      </w:r>
      <w:r>
        <w:rPr>
          <w:rFonts w:hint="eastAsia"/>
        </w:rPr>
        <w:t>すると</w:t>
      </w:r>
      <w:r w:rsidR="0042784C">
        <w:rPr>
          <w:rFonts w:hint="eastAsia"/>
        </w:rPr>
        <w:t>、</w:t>
      </w:r>
      <w:r w:rsidRPr="00C7387C">
        <w:t>2024年7月の団体交渉でも同種の問題を指摘しましたが、それは個別的な部局の問題である、と牛木学長自らが述べていました</w:t>
      </w:r>
      <w:r>
        <w:rPr>
          <w:rFonts w:hint="eastAsia"/>
        </w:rPr>
        <w:t>。それに対して</w:t>
      </w:r>
      <w:r w:rsidRPr="00C7387C">
        <w:t>今回の交渉では、部局を超えて対応するべきであるという堀江理事の認識を確認できました。</w:t>
      </w:r>
    </w:p>
    <w:p w14:paraId="18C130A1" w14:textId="7AF1635C" w:rsidR="00DA3699" w:rsidRDefault="00DA3699" w:rsidP="00DA3699">
      <w:pPr>
        <w:snapToGrid w:val="0"/>
        <w:ind w:firstLineChars="100" w:firstLine="210"/>
      </w:pPr>
      <w:r>
        <w:rPr>
          <w:rFonts w:hint="eastAsia"/>
        </w:rPr>
        <w:t>こうした業務実態</w:t>
      </w:r>
      <w:r w:rsidR="00C7387C">
        <w:rPr>
          <w:rFonts w:hint="eastAsia"/>
        </w:rPr>
        <w:t>も</w:t>
      </w:r>
      <w:r>
        <w:rPr>
          <w:rFonts w:hint="eastAsia"/>
        </w:rPr>
        <w:t>踏まえ、組合は、常勤職員に</w:t>
      </w:r>
      <w:r w:rsidR="00C7387C">
        <w:rPr>
          <w:rFonts w:hint="eastAsia"/>
        </w:rPr>
        <w:t>支給されている</w:t>
      </w:r>
      <w:r>
        <w:rPr>
          <w:rFonts w:hint="eastAsia"/>
        </w:rPr>
        <w:t>各種手当</w:t>
      </w:r>
      <w:r w:rsidR="00C7387C">
        <w:rPr>
          <w:rFonts w:hint="eastAsia"/>
        </w:rPr>
        <w:t>をパートタイム職員にも</w:t>
      </w:r>
      <w:r>
        <w:rPr>
          <w:rFonts w:hint="eastAsia"/>
        </w:rPr>
        <w:t>支給</w:t>
      </w:r>
      <w:r w:rsidR="00C7387C">
        <w:rPr>
          <w:rFonts w:hint="eastAsia"/>
        </w:rPr>
        <w:t>するよう</w:t>
      </w:r>
      <w:r>
        <w:rPr>
          <w:rFonts w:hint="eastAsia"/>
        </w:rPr>
        <w:t>求めました。これに対し大学側は、</w:t>
      </w:r>
    </w:p>
    <w:p w14:paraId="46735C77" w14:textId="4B3B3D3C" w:rsidR="00DA3699" w:rsidRDefault="00DA3699" w:rsidP="00DA3699">
      <w:pPr>
        <w:tabs>
          <w:tab w:val="left" w:pos="210"/>
        </w:tabs>
        <w:snapToGrid w:val="0"/>
      </w:pPr>
      <w:r>
        <w:tab/>
      </w:r>
      <w:r>
        <w:rPr>
          <w:rFonts w:hint="eastAsia"/>
        </w:rPr>
        <w:t>「業務内容や業務期間が常勤職員と異なるため、支給する考えはない」</w:t>
      </w:r>
    </w:p>
    <w:p w14:paraId="3A9D7032" w14:textId="40321AF6" w:rsidR="00DA3699" w:rsidRDefault="0042784C" w:rsidP="00DA3699">
      <w:pPr>
        <w:snapToGrid w:val="0"/>
      </w:pPr>
      <w:r>
        <w:rPr>
          <w:noProof/>
        </w:rPr>
        <w:drawing>
          <wp:anchor distT="0" distB="0" distL="114300" distR="114300" simplePos="0" relativeHeight="251658240" behindDoc="0" locked="0" layoutInCell="1" allowOverlap="1" wp14:anchorId="4EA1D9F0" wp14:editId="76F8C6C2">
            <wp:simplePos x="0" y="0"/>
            <wp:positionH relativeFrom="column">
              <wp:posOffset>2627630</wp:posOffset>
            </wp:positionH>
            <wp:positionV relativeFrom="paragraph">
              <wp:posOffset>855450</wp:posOffset>
            </wp:positionV>
            <wp:extent cx="2788920" cy="2912745"/>
            <wp:effectExtent l="19050" t="19050" r="11430" b="20955"/>
            <wp:wrapSquare wrapText="bothSides"/>
            <wp:docPr id="1" name="図 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920" cy="2912745"/>
                    </a:xfrm>
                    <a:prstGeom prst="rect">
                      <a:avLst/>
                    </a:prstGeom>
                    <a:noFill/>
                    <a:ln w="0">
                      <a:solidFill>
                        <a:schemeClr val="tx1"/>
                      </a:solidFill>
                    </a:ln>
                  </pic:spPr>
                </pic:pic>
              </a:graphicData>
            </a:graphic>
            <wp14:sizeRelH relativeFrom="margin">
              <wp14:pctWidth>0</wp14:pctWidth>
            </wp14:sizeRelH>
            <wp14:sizeRelV relativeFrom="margin">
              <wp14:pctHeight>0</wp14:pctHeight>
            </wp14:sizeRelV>
          </wp:anchor>
        </w:drawing>
      </w:r>
      <w:r w:rsidR="00DA3699">
        <w:rPr>
          <w:rFonts w:hint="eastAsia"/>
        </w:rPr>
        <w:t>との見解を示しました。しかし、業務内容が実質的に常勤職員と同等、あるいはそれに準ずるものであるにもかかわらず、制度上の区分のみを理由に処遇改善を拒む姿勢は、業務実態との不整合を一層拡大させるものです。ここでもまた、実態ではなく形式を優先する大学側の姿勢が露わになりました。</w:t>
      </w:r>
    </w:p>
    <w:p w14:paraId="0F21CDE1" w14:textId="1E0851AD" w:rsidR="00DA3699" w:rsidRDefault="00DA3699" w:rsidP="00DA3699">
      <w:pPr>
        <w:snapToGrid w:val="0"/>
        <w:ind w:firstLineChars="100" w:firstLine="210"/>
      </w:pPr>
      <w:r>
        <w:rPr>
          <w:rFonts w:hint="eastAsia"/>
        </w:rPr>
        <w:t>さらに、非常勤職員の病気休暇が無給とされている問題についても議題となりました。組合は、その不合理性と矛盾を具体的に指摘しました。大学側は、生理休暇や骨髄移植休暇については独自の判断で有給としている一方で、病気休暇についてのみ、</w:t>
      </w:r>
    </w:p>
    <w:p w14:paraId="266972A8" w14:textId="68CA07AB" w:rsidR="00DA3699" w:rsidRDefault="00DA3699" w:rsidP="0042784C">
      <w:pPr>
        <w:tabs>
          <w:tab w:val="left" w:pos="210"/>
        </w:tabs>
        <w:snapToGrid w:val="0"/>
        <w:ind w:left="420" w:hangingChars="200" w:hanging="420"/>
      </w:pPr>
      <w:r>
        <w:tab/>
      </w:r>
      <w:r>
        <w:rPr>
          <w:rFonts w:hint="eastAsia"/>
        </w:rPr>
        <w:t>「人事院規則に則って無給としている」</w:t>
      </w:r>
    </w:p>
    <w:p w14:paraId="0A2575F3" w14:textId="2441973A" w:rsidR="00C7387C" w:rsidRDefault="00DA3699" w:rsidP="00DA3699">
      <w:pPr>
        <w:snapToGrid w:val="0"/>
      </w:pPr>
      <w:r>
        <w:rPr>
          <w:rFonts w:hint="eastAsia"/>
        </w:rPr>
        <w:t>と説明しました。しかし、</w:t>
      </w:r>
      <w:r w:rsidR="00C7387C" w:rsidRPr="00C7387C">
        <w:rPr>
          <w:rFonts w:hint="eastAsia"/>
        </w:rPr>
        <w:t>人事院規則</w:t>
      </w:r>
      <w:r w:rsidR="00C7387C" w:rsidRPr="00C7387C">
        <w:t>15－15（2024年10月1日以降の適用）では、下記の通り、（文科省を含む）国家公務員には、有給の病気休暇が付与されています</w:t>
      </w:r>
      <w:r w:rsidR="0042784C">
        <w:rPr>
          <w:rFonts w:hint="eastAsia"/>
        </w:rPr>
        <w:t>（左図参照）</w:t>
      </w:r>
      <w:r w:rsidR="00C7387C" w:rsidRPr="00C7387C">
        <w:t>。</w:t>
      </w:r>
    </w:p>
    <w:p w14:paraId="78ACEFB2" w14:textId="16EC0755" w:rsidR="00DA3699" w:rsidRDefault="00DA3699" w:rsidP="00C7387C">
      <w:pPr>
        <w:snapToGrid w:val="0"/>
        <w:ind w:firstLineChars="100" w:firstLine="210"/>
      </w:pPr>
      <w:r>
        <w:rPr>
          <w:rFonts w:hint="eastAsia"/>
        </w:rPr>
        <w:t>大学が独自判断で一部の休暇を有給化している事実がある以上、病気休暇のみを無給とする合理的根拠は成り立ちません。さらに組合は、総務省においては非常勤職員の病気休暇が有給とされている例があることを示し、国立大学としての対応が他の公的機関と比べても著しく立ち遅れている点を指摘しました。この点については、その場で結論を出すには至らず、後日あらためて交渉を行うこととなりました。しかし、ここに至るまでの大学側の対応は、非常勤職員の業務実態と処遇の不均衡を是正する主体的姿勢に欠けていると言わざるを得ません。</w:t>
      </w:r>
    </w:p>
    <w:p w14:paraId="734EE833" w14:textId="352EEC81" w:rsidR="004C48AA" w:rsidRDefault="004C48AA" w:rsidP="00CA24D9">
      <w:pPr>
        <w:snapToGrid w:val="0"/>
      </w:pPr>
    </w:p>
    <w:p w14:paraId="42124FD4" w14:textId="4D366340" w:rsidR="004C48AA" w:rsidRDefault="004C48AA" w:rsidP="00C51771">
      <w:pPr>
        <w:pStyle w:val="a3"/>
        <w:numPr>
          <w:ilvl w:val="0"/>
          <w:numId w:val="6"/>
        </w:numPr>
        <w:snapToGrid w:val="0"/>
        <w:ind w:leftChars="0"/>
      </w:pPr>
      <w:r>
        <w:rPr>
          <w:rFonts w:hint="eastAsia"/>
        </w:rPr>
        <w:t>新年俸制</w:t>
      </w:r>
      <w:r w:rsidR="00C51771">
        <w:rPr>
          <w:rFonts w:hint="eastAsia"/>
        </w:rPr>
        <w:t>教員問題</w:t>
      </w:r>
    </w:p>
    <w:p w14:paraId="41A448BC" w14:textId="55D2665B" w:rsidR="004C48AA" w:rsidRDefault="00C51771" w:rsidP="00412E70">
      <w:pPr>
        <w:pStyle w:val="a3"/>
        <w:numPr>
          <w:ilvl w:val="1"/>
          <w:numId w:val="8"/>
        </w:numPr>
        <w:tabs>
          <w:tab w:val="left" w:pos="525"/>
        </w:tabs>
        <w:snapToGrid w:val="0"/>
        <w:ind w:leftChars="0" w:left="0" w:firstLine="0"/>
      </w:pPr>
      <w:r>
        <w:rPr>
          <w:rFonts w:hint="eastAsia"/>
        </w:rPr>
        <w:t>新年俸制教員の評価について</w:t>
      </w:r>
    </w:p>
    <w:p w14:paraId="5DBE0C0D" w14:textId="29B44354" w:rsidR="004C48AA" w:rsidRDefault="004C48AA" w:rsidP="00412E70">
      <w:pPr>
        <w:snapToGrid w:val="0"/>
        <w:ind w:firstLineChars="100" w:firstLine="210"/>
      </w:pPr>
      <w:r>
        <w:rPr>
          <w:rFonts w:hint="eastAsia"/>
        </w:rPr>
        <w:t>新年俸制教員の評価をめぐり、組合は、短期間で成果が可視化されにくい基礎研究が不利に</w:t>
      </w:r>
      <w:r w:rsidR="00C7387C" w:rsidRPr="00C7387C">
        <w:rPr>
          <w:rFonts w:hint="eastAsia"/>
        </w:rPr>
        <w:t>扱われているのではないかという懸念を述べました</w:t>
      </w:r>
      <w:r>
        <w:rPr>
          <w:rFonts w:hint="eastAsia"/>
        </w:rPr>
        <w:t>。大学は「基礎研究も重要である」との建前を繰り返しましたが、その一方で、</w:t>
      </w:r>
      <w:r w:rsidR="00C51771">
        <w:rPr>
          <w:rFonts w:hint="eastAsia"/>
        </w:rPr>
        <w:t>学長</w:t>
      </w:r>
      <w:r>
        <w:rPr>
          <w:rFonts w:hint="eastAsia"/>
        </w:rPr>
        <w:t>からは次のような趣旨の発言がなされました。</w:t>
      </w:r>
    </w:p>
    <w:p w14:paraId="0219C8BE" w14:textId="61412561" w:rsidR="004C48AA" w:rsidRDefault="00C51771" w:rsidP="00C7387C">
      <w:pPr>
        <w:tabs>
          <w:tab w:val="left" w:pos="210"/>
        </w:tabs>
        <w:snapToGrid w:val="0"/>
        <w:ind w:left="420" w:hangingChars="200" w:hanging="420"/>
      </w:pPr>
      <w:r>
        <w:tab/>
      </w:r>
      <w:r w:rsidR="004C48AA">
        <w:rPr>
          <w:rFonts w:hint="eastAsia"/>
        </w:rPr>
        <w:t>「基礎研究を続けたいのであれば、短期間で評価されるようなことも併せてやってもらう必要がある」</w:t>
      </w:r>
    </w:p>
    <w:p w14:paraId="293EFE25" w14:textId="577E9DEA" w:rsidR="004C48AA" w:rsidRDefault="004C48AA" w:rsidP="004C48AA">
      <w:pPr>
        <w:snapToGrid w:val="0"/>
      </w:pPr>
      <w:r>
        <w:rPr>
          <w:rFonts w:hint="eastAsia"/>
        </w:rPr>
        <w:t>この発言は、基礎研究の重要性を認めているようでいて、実際には基礎研究を大学として支える責任を完全に放棄するものです。長期的視点と継続的な探究を本質とする基礎研究に対し、短期成果を同時に求めることは、研究者個人に過重な負担を強いるだけでなく、研究の質そのものを歪めます。大学側は、「評価制度上の問題ではない」「努力次第で両立できる」といった姿勢を示しましたが、それは制度の欠陥を個人の能力や努力の問題にすり替える論理にほかなりません。多様な研究分野と研究スタイルを尊重し、それを制度として支えることこそが大学の責務です。にもかかわらず、「成果が早く出ない研究は、別の成果で補え」という発想は、知の拠点としての大学の役割を自ら否定するものと言わざるを得ません。</w:t>
      </w:r>
    </w:p>
    <w:p w14:paraId="70A8AB6D" w14:textId="77777777" w:rsidR="004C48AA" w:rsidRDefault="004C48AA" w:rsidP="004C48AA">
      <w:pPr>
        <w:snapToGrid w:val="0"/>
      </w:pPr>
    </w:p>
    <w:p w14:paraId="11C57A93" w14:textId="2B82496D" w:rsidR="004C48AA" w:rsidRDefault="004C48AA" w:rsidP="00412E70">
      <w:pPr>
        <w:pStyle w:val="a3"/>
        <w:numPr>
          <w:ilvl w:val="1"/>
          <w:numId w:val="8"/>
        </w:numPr>
        <w:tabs>
          <w:tab w:val="left" w:pos="525"/>
        </w:tabs>
        <w:snapToGrid w:val="0"/>
        <w:ind w:leftChars="0" w:left="0" w:firstLine="0"/>
      </w:pPr>
      <w:r>
        <w:t>賃上げ遡及適用の拒否</w:t>
      </w:r>
    </w:p>
    <w:p w14:paraId="1427779D" w14:textId="77777777" w:rsidR="00412E70" w:rsidRDefault="004C48AA" w:rsidP="00412E70">
      <w:pPr>
        <w:snapToGrid w:val="0"/>
        <w:ind w:firstLineChars="100" w:firstLine="210"/>
      </w:pPr>
      <w:r>
        <w:rPr>
          <w:rFonts w:hint="eastAsia"/>
        </w:rPr>
        <w:t>新年俸制教員に対する賃上げの遡及適用（</w:t>
      </w:r>
      <w:r>
        <w:t>4月に遡っての増額）について、組合は、</w:t>
      </w:r>
      <w:r>
        <w:rPr>
          <w:rFonts w:hint="eastAsia"/>
        </w:rPr>
        <w:t>月給制教員と同様の扱いを求めました。これに対し大学側は、</w:t>
      </w:r>
    </w:p>
    <w:p w14:paraId="258D9562" w14:textId="3D9255DA" w:rsidR="004C48AA" w:rsidRDefault="00412E70" w:rsidP="00412E70">
      <w:pPr>
        <w:tabs>
          <w:tab w:val="left" w:pos="210"/>
        </w:tabs>
        <w:snapToGrid w:val="0"/>
      </w:pPr>
      <w:r>
        <w:tab/>
      </w:r>
      <w:r w:rsidR="004C48AA">
        <w:rPr>
          <w:rFonts w:hint="eastAsia"/>
        </w:rPr>
        <w:t>「減額の場合も遡及していないのだから、増額の場合も遡及しない」</w:t>
      </w:r>
    </w:p>
    <w:p w14:paraId="107D4C20" w14:textId="2549869F" w:rsidR="004C48AA" w:rsidRDefault="004C48AA" w:rsidP="004C48AA">
      <w:pPr>
        <w:snapToGrid w:val="0"/>
      </w:pPr>
      <w:r>
        <w:rPr>
          <w:rFonts w:hint="eastAsia"/>
        </w:rPr>
        <w:t>との説明を行いました。しかしこの説明は、極めて問題の多いものです。減額と増額を</w:t>
      </w:r>
      <w:r w:rsidR="00412E70">
        <w:rPr>
          <w:rFonts w:hint="eastAsia"/>
        </w:rPr>
        <w:t>対称</w:t>
      </w:r>
      <w:r>
        <w:rPr>
          <w:rFonts w:hint="eastAsia"/>
        </w:rPr>
        <w:t>に扱い</w:t>
      </w:r>
      <w:r w:rsidR="004E2A3D">
        <w:rPr>
          <w:rFonts w:hint="eastAsia"/>
        </w:rPr>
        <w:t>う</w:t>
      </w:r>
      <w:r>
        <w:rPr>
          <w:rFonts w:hint="eastAsia"/>
        </w:rPr>
        <w:t>制度運用は、労働者の生活と意欲に対する配慮を欠いています。</w:t>
      </w:r>
      <w:r w:rsidR="00C7387C" w:rsidRPr="00C7387C">
        <w:rPr>
          <w:rFonts w:hint="eastAsia"/>
        </w:rPr>
        <w:t>給与や報酬の減額は労基法上の不利益変更なので、本人が了承しない限り、適用することができません。増額を遡及適用するからといって、減額も遡及適用することは、労働法制度上、きわめて困難です。</w:t>
      </w:r>
      <w:r>
        <w:rPr>
          <w:rFonts w:hint="eastAsia"/>
        </w:rPr>
        <w:t>そもそも、月給制教員には遡及適用がなされている以上、新年俸制教員のみを一律に対象外とする合理的理由は示されていません。制度が異なることを理由に、処遇改善から排除する姿勢は、明確な不公平であり、制度による差別と受け取られても仕方ありません。</w:t>
      </w:r>
    </w:p>
    <w:p w14:paraId="31DE2E35" w14:textId="77777777" w:rsidR="004C48AA" w:rsidRPr="004D0980" w:rsidRDefault="004C48AA" w:rsidP="004C48AA">
      <w:pPr>
        <w:snapToGrid w:val="0"/>
      </w:pPr>
    </w:p>
    <w:p w14:paraId="339F8524" w14:textId="64741182" w:rsidR="004C48AA" w:rsidRDefault="004C48AA" w:rsidP="00412E70">
      <w:pPr>
        <w:pStyle w:val="a3"/>
        <w:numPr>
          <w:ilvl w:val="1"/>
          <w:numId w:val="8"/>
        </w:numPr>
        <w:tabs>
          <w:tab w:val="left" w:pos="525"/>
        </w:tabs>
        <w:snapToGrid w:val="0"/>
        <w:ind w:leftChars="0" w:left="0" w:firstLine="0"/>
      </w:pPr>
      <w:r>
        <w:t>給与決定過程のブラックボックス化</w:t>
      </w:r>
    </w:p>
    <w:p w14:paraId="082AA63A" w14:textId="1FD32C3D" w:rsidR="004C48AA" w:rsidRDefault="004C48AA" w:rsidP="004C48AA">
      <w:pPr>
        <w:snapToGrid w:val="0"/>
      </w:pPr>
      <w:r>
        <w:rPr>
          <w:rFonts w:hint="eastAsia"/>
        </w:rPr>
        <w:t>さらに組合は、新年俸制教員が自らの給与がどのような評価に基づいて決定されたのかを把握できない現状について、システム改修を含めた改善を求めました。これに対し大学側は、</w:t>
      </w:r>
    </w:p>
    <w:p w14:paraId="7B2D3717" w14:textId="77777777" w:rsidR="00412E70" w:rsidRDefault="00412E70" w:rsidP="00412E70">
      <w:pPr>
        <w:tabs>
          <w:tab w:val="left" w:pos="210"/>
        </w:tabs>
        <w:snapToGrid w:val="0"/>
      </w:pPr>
      <w:r>
        <w:tab/>
      </w:r>
      <w:r w:rsidR="004C48AA">
        <w:rPr>
          <w:rFonts w:hint="eastAsia"/>
        </w:rPr>
        <w:t>「システム改修には費用がかかる」</w:t>
      </w:r>
    </w:p>
    <w:p w14:paraId="603A9FCB" w14:textId="10A76325" w:rsidR="004C48AA" w:rsidRDefault="00412E70" w:rsidP="00412E70">
      <w:pPr>
        <w:tabs>
          <w:tab w:val="left" w:pos="210"/>
        </w:tabs>
        <w:snapToGrid w:val="0"/>
      </w:pPr>
      <w:r>
        <w:tab/>
      </w:r>
      <w:r w:rsidR="004C48AA">
        <w:rPr>
          <w:rFonts w:hint="eastAsia"/>
        </w:rPr>
        <w:t>「問い合わせがあれば個別に説明する」</w:t>
      </w:r>
    </w:p>
    <w:p w14:paraId="3461702D" w14:textId="361AA19F" w:rsidR="00F125CA" w:rsidRDefault="004C48AA" w:rsidP="00F125CA">
      <w:pPr>
        <w:snapToGrid w:val="0"/>
      </w:pPr>
      <w:r>
        <w:rPr>
          <w:rFonts w:hint="eastAsia"/>
        </w:rPr>
        <w:t>との回答にとどまりました。しかし、給与という生活の根幹に関わる事項について、「自分から聞かなければ分からない」状態を放置することは、組織として極めて無責任です。透明性を確保する努力を怠り、説明責任を個別対応に押し付ける姿勢は、教員の不信感を助長す</w:t>
      </w:r>
      <w:r>
        <w:rPr>
          <w:rFonts w:hint="eastAsia"/>
        </w:rPr>
        <w:lastRenderedPageBreak/>
        <w:t>るだけでなく、大学全体のガバナンスを損ないます。</w:t>
      </w:r>
      <w:r w:rsidR="00CD22DF" w:rsidRPr="00CD22DF">
        <w:rPr>
          <w:rFonts w:hint="eastAsia"/>
        </w:rPr>
        <w:t>システム改修に</w:t>
      </w:r>
      <w:r w:rsidR="00CD22DF" w:rsidRPr="00CD22DF">
        <w:t>100万円単位のコストが</w:t>
      </w:r>
      <w:r w:rsidR="004B4581">
        <w:rPr>
          <w:rFonts w:hint="eastAsia"/>
        </w:rPr>
        <w:t>かかることを理由にしていましたが</w:t>
      </w:r>
      <w:r w:rsidR="0042784C">
        <w:rPr>
          <w:rFonts w:hint="eastAsia"/>
        </w:rPr>
        <w:t>、</w:t>
      </w:r>
      <w:r w:rsidR="004B4581">
        <w:rPr>
          <w:rFonts w:hint="eastAsia"/>
        </w:rPr>
        <w:t>コストをかけずに</w:t>
      </w:r>
      <w:r w:rsidR="0042784C">
        <w:rPr>
          <w:rFonts w:hint="eastAsia"/>
        </w:rPr>
        <w:t>、組合主催の説明会で理事や総務部長が説明するなど、連携をとるというのもよいのではないでしょうか。</w:t>
      </w:r>
    </w:p>
    <w:p w14:paraId="6E832496" w14:textId="7F281BE2" w:rsidR="00F125CA" w:rsidRDefault="00F125CA" w:rsidP="00F125CA">
      <w:pPr>
        <w:snapToGrid w:val="0"/>
        <w:ind w:firstLineChars="100" w:firstLine="210"/>
      </w:pPr>
      <w:r>
        <w:rPr>
          <w:rFonts w:hint="eastAsia"/>
        </w:rPr>
        <w:t>不十分ではありますが、交渉で得られた部分的な成果も確認したいと思います。決定方法について知ろうとすることを歓迎すると大学側は明言しました。具体的には新年俸制教員自身が教育職本給表上での位置を確認するための問い合わせには応じることとし、問い合わせが多数である場合には給与明細のシステムを改修することとなりました。</w:t>
      </w:r>
    </w:p>
    <w:p w14:paraId="6E913373" w14:textId="665F3BB9" w:rsidR="004C48AA" w:rsidRDefault="00F125CA" w:rsidP="00F125CA">
      <w:pPr>
        <w:snapToGrid w:val="0"/>
        <w:ind w:firstLineChars="100" w:firstLine="210"/>
      </w:pPr>
      <w:r>
        <w:rPr>
          <w:rFonts w:hint="eastAsia"/>
        </w:rPr>
        <w:t>年俸制教員業績評価の結果は教育職本給表に反映されます。業績評価が適切に年俸給に反映されたのかを自分で確認するには、教育職本給表（一）での位置づけの推移を把握する必要があります。人事企画課に確認することについて大学側も歓迎しています。</w:t>
      </w:r>
    </w:p>
    <w:p w14:paraId="536FBABD" w14:textId="77777777" w:rsidR="004C48AA" w:rsidRPr="004D0980" w:rsidRDefault="004C48AA" w:rsidP="004C48AA">
      <w:pPr>
        <w:snapToGrid w:val="0"/>
      </w:pPr>
    </w:p>
    <w:p w14:paraId="2D778B36" w14:textId="7D5BC19F" w:rsidR="00412E70" w:rsidRDefault="00412E70" w:rsidP="00412E70">
      <w:pPr>
        <w:pStyle w:val="a3"/>
        <w:numPr>
          <w:ilvl w:val="0"/>
          <w:numId w:val="6"/>
        </w:numPr>
        <w:snapToGrid w:val="0"/>
        <w:ind w:leftChars="0"/>
      </w:pPr>
      <w:r>
        <w:rPr>
          <w:rFonts w:hint="eastAsia"/>
        </w:rPr>
        <w:t>学長選考に</w:t>
      </w:r>
      <w:r w:rsidR="00D64E94">
        <w:rPr>
          <w:rFonts w:hint="eastAsia"/>
        </w:rPr>
        <w:t>関する学長の見解</w:t>
      </w:r>
    </w:p>
    <w:p w14:paraId="58292E14" w14:textId="682880A8" w:rsidR="00D64E94" w:rsidRDefault="00D64E94" w:rsidP="00D64E94">
      <w:pPr>
        <w:snapToGrid w:val="0"/>
        <w:ind w:firstLineChars="100" w:firstLine="210"/>
      </w:pPr>
      <w:r>
        <w:rPr>
          <w:rFonts w:hint="eastAsia"/>
        </w:rPr>
        <w:t>今般の</w:t>
      </w:r>
      <w:r>
        <w:t>学長選考をめぐり、選考過程の公正性や透明性に関して学長の見解を問いただし</w:t>
      </w:r>
      <w:r w:rsidR="00F125CA">
        <w:rPr>
          <w:rFonts w:hint="eastAsia"/>
        </w:rPr>
        <w:t>まし</w:t>
      </w:r>
      <w:r>
        <w:t>た。以下は、組合側の主な質問と、それに対する学長の回答を整理し</w:t>
      </w:r>
      <w:r w:rsidR="00F125CA">
        <w:rPr>
          <w:rFonts w:hint="eastAsia"/>
        </w:rPr>
        <w:t>ます</w:t>
      </w:r>
      <w:r>
        <w:t>。</w:t>
      </w:r>
    </w:p>
    <w:p w14:paraId="3CBB2051" w14:textId="0B30086E" w:rsidR="00D64E94" w:rsidRDefault="00D64E94" w:rsidP="00D64E94">
      <w:pPr>
        <w:pStyle w:val="a3"/>
        <w:numPr>
          <w:ilvl w:val="0"/>
          <w:numId w:val="9"/>
        </w:numPr>
        <w:snapToGrid w:val="0"/>
        <w:ind w:leftChars="0"/>
      </w:pPr>
      <w:r>
        <w:t>経営協議会委員および学長選考</w:t>
      </w:r>
      <w:r w:rsidR="004E2A3D" w:rsidRPr="004E2A3D">
        <w:rPr>
          <w:rFonts w:hint="eastAsia"/>
        </w:rPr>
        <w:t>監察</w:t>
      </w:r>
      <w:r>
        <w:t>会議委員は、どのような手続きで選ばれているのか</w:t>
      </w:r>
    </w:p>
    <w:p w14:paraId="44D0EF1C" w14:textId="77777777" w:rsidR="00D64E94" w:rsidRDefault="00D64E94" w:rsidP="00D64E94">
      <w:pPr>
        <w:pStyle w:val="a3"/>
        <w:numPr>
          <w:ilvl w:val="1"/>
          <w:numId w:val="9"/>
        </w:numPr>
        <w:snapToGrid w:val="0"/>
        <w:ind w:leftChars="0"/>
      </w:pPr>
      <w:r>
        <w:rPr>
          <w:rFonts w:hint="eastAsia"/>
        </w:rPr>
        <w:t>経営協議会の委員は、教育研究評議会の議を経て承認されている。</w:t>
      </w:r>
    </w:p>
    <w:p w14:paraId="76FC98A6" w14:textId="0220C3E2" w:rsidR="00D64E94" w:rsidRDefault="00D64E94" w:rsidP="00A53E57">
      <w:pPr>
        <w:pStyle w:val="a3"/>
        <w:numPr>
          <w:ilvl w:val="1"/>
          <w:numId w:val="9"/>
        </w:numPr>
        <w:snapToGrid w:val="0"/>
        <w:ind w:leftChars="0"/>
      </w:pPr>
      <w:r>
        <w:rPr>
          <w:rFonts w:hint="eastAsia"/>
        </w:rPr>
        <w:t>教育研究評議会では、個々の委員について投票は行わないが、提案内容について異議がないかを確認している。</w:t>
      </w:r>
    </w:p>
    <w:p w14:paraId="4567DD69" w14:textId="77777777" w:rsidR="00D64E94" w:rsidRDefault="00D64E94" w:rsidP="00913E19">
      <w:pPr>
        <w:pStyle w:val="a3"/>
        <w:numPr>
          <w:ilvl w:val="1"/>
          <w:numId w:val="9"/>
        </w:numPr>
        <w:snapToGrid w:val="0"/>
        <w:ind w:leftChars="0"/>
      </w:pPr>
      <w:r>
        <w:rPr>
          <w:rFonts w:hint="eastAsia"/>
        </w:rPr>
        <w:t>経営協議会委員は、あらかじめ定義された「求められる人物像」に基づいて提案されている。</w:t>
      </w:r>
    </w:p>
    <w:p w14:paraId="6DD4A193" w14:textId="4E392814" w:rsidR="00D64E94" w:rsidRDefault="00D64E94" w:rsidP="00B01E3B">
      <w:pPr>
        <w:pStyle w:val="a3"/>
        <w:numPr>
          <w:ilvl w:val="1"/>
          <w:numId w:val="9"/>
        </w:numPr>
        <w:snapToGrid w:val="0"/>
        <w:ind w:leftChars="0"/>
      </w:pPr>
      <w:r>
        <w:rPr>
          <w:rFonts w:hint="eastAsia"/>
        </w:rPr>
        <w:t>学長選考</w:t>
      </w:r>
      <w:r w:rsidR="009E3240" w:rsidRPr="009E3240">
        <w:rPr>
          <w:rFonts w:hint="eastAsia"/>
        </w:rPr>
        <w:t>監察</w:t>
      </w:r>
      <w:r>
        <w:rPr>
          <w:rFonts w:hint="eastAsia"/>
        </w:rPr>
        <w:t>会議の委員は、経営協議会から選出されており、</w:t>
      </w:r>
      <w:r w:rsidR="009E3240">
        <w:rPr>
          <w:rFonts w:hint="eastAsia"/>
        </w:rPr>
        <w:t>互選</w:t>
      </w:r>
      <w:r>
        <w:rPr>
          <w:rFonts w:hint="eastAsia"/>
        </w:rPr>
        <w:t>を含め、定められたルールに沿って選ばれている。</w:t>
      </w:r>
    </w:p>
    <w:p w14:paraId="7BB4947C" w14:textId="54EB9C36" w:rsidR="00D64E94" w:rsidRDefault="00D64E94" w:rsidP="00B01E3B">
      <w:pPr>
        <w:pStyle w:val="a3"/>
        <w:numPr>
          <w:ilvl w:val="1"/>
          <w:numId w:val="9"/>
        </w:numPr>
        <w:snapToGrid w:val="0"/>
        <w:ind w:leftChars="0"/>
      </w:pPr>
      <w:r>
        <w:rPr>
          <w:rFonts w:hint="eastAsia"/>
        </w:rPr>
        <w:t>これらの委員選出に学長自身は一切関与していない。</w:t>
      </w:r>
    </w:p>
    <w:p w14:paraId="6013B47F" w14:textId="16762B44" w:rsidR="00D64E94" w:rsidRDefault="00D64E94" w:rsidP="00D64E94">
      <w:pPr>
        <w:pStyle w:val="a3"/>
        <w:numPr>
          <w:ilvl w:val="0"/>
          <w:numId w:val="9"/>
        </w:numPr>
        <w:snapToGrid w:val="0"/>
        <w:ind w:leftChars="0"/>
      </w:pPr>
      <w:r>
        <w:t>教育研究評議会において、</w:t>
      </w:r>
      <w:r w:rsidR="009E3240">
        <w:rPr>
          <w:rFonts w:hint="eastAsia"/>
        </w:rPr>
        <w:t>委員選出</w:t>
      </w:r>
      <w:r>
        <w:t>に関する意見は出されたのか</w:t>
      </w:r>
    </w:p>
    <w:p w14:paraId="249B27B9" w14:textId="77777777" w:rsidR="00D64E94" w:rsidRDefault="00D64E94" w:rsidP="00587815">
      <w:pPr>
        <w:pStyle w:val="a3"/>
        <w:numPr>
          <w:ilvl w:val="0"/>
          <w:numId w:val="10"/>
        </w:numPr>
        <w:snapToGrid w:val="0"/>
        <w:ind w:leftChars="0" w:left="777" w:hanging="357"/>
      </w:pPr>
      <w:r>
        <w:rPr>
          <w:rFonts w:hint="eastAsia"/>
        </w:rPr>
        <w:t>今回の教育研究評議会では、当該事項について意見は出なかった。</w:t>
      </w:r>
    </w:p>
    <w:p w14:paraId="6A469827" w14:textId="2C475F18" w:rsidR="00D64E94" w:rsidRDefault="00D64E94" w:rsidP="008B35AA">
      <w:pPr>
        <w:pStyle w:val="a3"/>
        <w:numPr>
          <w:ilvl w:val="0"/>
          <w:numId w:val="10"/>
        </w:numPr>
        <w:snapToGrid w:val="0"/>
        <w:ind w:leftChars="0" w:left="777" w:hanging="357"/>
      </w:pPr>
      <w:r>
        <w:rPr>
          <w:rFonts w:hint="eastAsia"/>
        </w:rPr>
        <w:t>意見が出るかどうかはケースバイケースであり、出ない場合もあれば、出る場合もある。</w:t>
      </w:r>
    </w:p>
    <w:p w14:paraId="31480AC0" w14:textId="3C70238A" w:rsidR="00D64E94" w:rsidRDefault="00D64E94" w:rsidP="009E3240">
      <w:pPr>
        <w:pStyle w:val="a3"/>
        <w:numPr>
          <w:ilvl w:val="0"/>
          <w:numId w:val="9"/>
        </w:numPr>
        <w:snapToGrid w:val="0"/>
        <w:ind w:leftChars="0" w:left="357" w:hanging="357"/>
      </w:pPr>
      <w:r>
        <w:t>学長自身が、次期学長に関して意見を求められたり、働きかけを行ったことはあるのか</w:t>
      </w:r>
    </w:p>
    <w:p w14:paraId="49B3BF53" w14:textId="2FCDB7C9" w:rsidR="00D64E94" w:rsidRDefault="00D64E94" w:rsidP="00A1528C">
      <w:pPr>
        <w:pStyle w:val="a3"/>
        <w:numPr>
          <w:ilvl w:val="1"/>
          <w:numId w:val="9"/>
        </w:numPr>
        <w:snapToGrid w:val="0"/>
        <w:ind w:leftChars="0"/>
      </w:pPr>
      <w:r>
        <w:rPr>
          <w:rFonts w:hint="eastAsia"/>
        </w:rPr>
        <w:t>次期学長について意見を求められたことはない。</w:t>
      </w:r>
    </w:p>
    <w:p w14:paraId="6764A39A" w14:textId="77777777" w:rsidR="00D64E94" w:rsidRDefault="00D64E94" w:rsidP="00842E41">
      <w:pPr>
        <w:pStyle w:val="a3"/>
        <w:numPr>
          <w:ilvl w:val="1"/>
          <w:numId w:val="9"/>
        </w:numPr>
        <w:snapToGrid w:val="0"/>
        <w:ind w:leftChars="0"/>
      </w:pPr>
      <w:r>
        <w:rPr>
          <w:rFonts w:hint="eastAsia"/>
        </w:rPr>
        <w:t>そのようなやり取りは、行われてはならないことになっている。</w:t>
      </w:r>
    </w:p>
    <w:p w14:paraId="79972DC9" w14:textId="77777777" w:rsidR="00D64E94" w:rsidRDefault="00D64E94" w:rsidP="00D731BF">
      <w:pPr>
        <w:pStyle w:val="a3"/>
        <w:numPr>
          <w:ilvl w:val="1"/>
          <w:numId w:val="9"/>
        </w:numPr>
        <w:snapToGrid w:val="0"/>
        <w:ind w:leftChars="0"/>
      </w:pPr>
      <w:r>
        <w:rPr>
          <w:rFonts w:hint="eastAsia"/>
        </w:rPr>
        <w:t>誰が立候補するかについて、学長は事前には把握していなかった。</w:t>
      </w:r>
    </w:p>
    <w:p w14:paraId="735B6FBB" w14:textId="77777777" w:rsidR="00D64E94" w:rsidRDefault="00D64E94" w:rsidP="000D07E2">
      <w:pPr>
        <w:pStyle w:val="a3"/>
        <w:numPr>
          <w:ilvl w:val="1"/>
          <w:numId w:val="9"/>
        </w:numPr>
        <w:snapToGrid w:val="0"/>
        <w:ind w:leftChars="0"/>
      </w:pPr>
      <w:r>
        <w:rPr>
          <w:rFonts w:hint="eastAsia"/>
        </w:rPr>
        <w:t>候補者に対して、立候補を促したり、控えるよう求めたりといった働きかけは一切行っていない。</w:t>
      </w:r>
    </w:p>
    <w:p w14:paraId="435996D0" w14:textId="43951050" w:rsidR="00D64E94" w:rsidRDefault="00D64E94" w:rsidP="00D64E94">
      <w:pPr>
        <w:pStyle w:val="a3"/>
        <w:numPr>
          <w:ilvl w:val="1"/>
          <w:numId w:val="9"/>
        </w:numPr>
        <w:snapToGrid w:val="0"/>
        <w:ind w:leftChars="0"/>
      </w:pPr>
      <w:r>
        <w:rPr>
          <w:rFonts w:hint="eastAsia"/>
        </w:rPr>
        <w:t>学長選考</w:t>
      </w:r>
      <w:r w:rsidR="004E2A3D" w:rsidRPr="004E2A3D">
        <w:rPr>
          <w:rFonts w:hint="eastAsia"/>
        </w:rPr>
        <w:t>監察</w:t>
      </w:r>
      <w:r>
        <w:rPr>
          <w:rFonts w:hint="eastAsia"/>
        </w:rPr>
        <w:t>会議が開始された後は、候補者との接触を避けており、それがルールであると認識している。</w:t>
      </w:r>
    </w:p>
    <w:p w14:paraId="0EAB3798" w14:textId="098A5F66" w:rsidR="00D64E94" w:rsidRDefault="00D64E94" w:rsidP="009E3240">
      <w:pPr>
        <w:pStyle w:val="a3"/>
        <w:numPr>
          <w:ilvl w:val="0"/>
          <w:numId w:val="11"/>
        </w:numPr>
        <w:snapToGrid w:val="0"/>
        <w:ind w:leftChars="0" w:left="357" w:hanging="357"/>
      </w:pPr>
      <w:r>
        <w:t>監察会議の委員が学長選に立候補したにもかかわらず、委員の補充が行われなかったのはなぜか</w:t>
      </w:r>
    </w:p>
    <w:p w14:paraId="19EE60E7" w14:textId="6A89D2F0" w:rsidR="00D64E94" w:rsidRDefault="00D64E94" w:rsidP="00D64E94">
      <w:pPr>
        <w:pStyle w:val="a3"/>
        <w:numPr>
          <w:ilvl w:val="1"/>
          <w:numId w:val="9"/>
        </w:numPr>
        <w:snapToGrid w:val="0"/>
        <w:ind w:leftChars="0"/>
      </w:pPr>
      <w:r>
        <w:rPr>
          <w:rFonts w:hint="eastAsia"/>
        </w:rPr>
        <w:lastRenderedPageBreak/>
        <w:t>監察会議において、学長選への立候補があった場合の対応については、公募前にルールを決めていた。</w:t>
      </w:r>
    </w:p>
    <w:p w14:paraId="52AE96A4" w14:textId="77777777" w:rsidR="00D64E94" w:rsidRDefault="00D64E94" w:rsidP="00A22751">
      <w:pPr>
        <w:pStyle w:val="a3"/>
        <w:numPr>
          <w:ilvl w:val="1"/>
          <w:numId w:val="9"/>
        </w:numPr>
        <w:snapToGrid w:val="0"/>
        <w:ind w:leftChars="0"/>
      </w:pPr>
      <w:r>
        <w:rPr>
          <w:rFonts w:hint="eastAsia"/>
        </w:rPr>
        <w:t>今回は、「委員が立候補した場合でも補充は行わない」という方針を、監察会議が事前に決定していた。</w:t>
      </w:r>
    </w:p>
    <w:p w14:paraId="53A2367C" w14:textId="77777777" w:rsidR="00D64E94" w:rsidRDefault="00D64E94" w:rsidP="00D64E94">
      <w:pPr>
        <w:pStyle w:val="a3"/>
        <w:numPr>
          <w:ilvl w:val="1"/>
          <w:numId w:val="9"/>
        </w:numPr>
        <w:snapToGrid w:val="0"/>
        <w:ind w:leftChars="0"/>
      </w:pPr>
      <w:r>
        <w:rPr>
          <w:rFonts w:hint="eastAsia"/>
        </w:rPr>
        <w:t>そのため、今回の対応は制度上・ルール上の問題はないとの認識である。</w:t>
      </w:r>
    </w:p>
    <w:p w14:paraId="4283D612" w14:textId="77777777" w:rsidR="00D64E94" w:rsidRDefault="00D64E94" w:rsidP="00D64E94">
      <w:pPr>
        <w:pStyle w:val="a3"/>
        <w:numPr>
          <w:ilvl w:val="1"/>
          <w:numId w:val="9"/>
        </w:numPr>
        <w:snapToGrid w:val="0"/>
        <w:ind w:leftChars="0"/>
      </w:pPr>
      <w:r>
        <w:rPr>
          <w:rFonts w:hint="eastAsia"/>
        </w:rPr>
        <w:t>制度や運用に問題があると考える場合には、その点を指摘してもらえれば、次回以降の監察会議で議論されることになる。</w:t>
      </w:r>
    </w:p>
    <w:p w14:paraId="3E14A95A" w14:textId="77777777" w:rsidR="009E3240" w:rsidRDefault="00D64E94" w:rsidP="00D64E94">
      <w:pPr>
        <w:pStyle w:val="a3"/>
        <w:numPr>
          <w:ilvl w:val="1"/>
          <w:numId w:val="9"/>
        </w:numPr>
        <w:snapToGrid w:val="0"/>
        <w:ind w:leftChars="0"/>
      </w:pPr>
      <w:r>
        <w:rPr>
          <w:rFonts w:hint="eastAsia"/>
        </w:rPr>
        <w:t>どのような対応を取るかを最終的に決めるのは監察会議であり、学長が個別に判断することではない。</w:t>
      </w:r>
    </w:p>
    <w:p w14:paraId="3968ED36" w14:textId="2AF61872" w:rsidR="00D64E94" w:rsidRDefault="00D64E94" w:rsidP="009E3240">
      <w:pPr>
        <w:pStyle w:val="a3"/>
        <w:numPr>
          <w:ilvl w:val="0"/>
          <w:numId w:val="12"/>
        </w:numPr>
        <w:snapToGrid w:val="0"/>
        <w:ind w:leftChars="0"/>
      </w:pPr>
      <w:r>
        <w:t>学長選考をめぐる噂や疑念について、学長自身はどのように考えているのか</w:t>
      </w:r>
    </w:p>
    <w:p w14:paraId="5B91AD49" w14:textId="77777777" w:rsidR="00D64E94" w:rsidRDefault="00D64E94" w:rsidP="009E3240">
      <w:pPr>
        <w:pStyle w:val="a3"/>
        <w:numPr>
          <w:ilvl w:val="1"/>
          <w:numId w:val="12"/>
        </w:numPr>
        <w:snapToGrid w:val="0"/>
        <w:ind w:leftChars="0"/>
      </w:pPr>
      <w:r>
        <w:rPr>
          <w:rFonts w:hint="eastAsia"/>
        </w:rPr>
        <w:t>世間にはさまざまな噂や憶測があることは認識している。</w:t>
      </w:r>
    </w:p>
    <w:p w14:paraId="59F93C9F" w14:textId="77777777" w:rsidR="00D64E94" w:rsidRDefault="00D64E94" w:rsidP="009E3240">
      <w:pPr>
        <w:pStyle w:val="a3"/>
        <w:numPr>
          <w:ilvl w:val="1"/>
          <w:numId w:val="12"/>
        </w:numPr>
        <w:snapToGrid w:val="0"/>
        <w:ind w:leftChars="0"/>
      </w:pPr>
      <w:r>
        <w:rPr>
          <w:rFonts w:hint="eastAsia"/>
        </w:rPr>
        <w:t>しかし、学長として、学長選考に関して特定の候補者を推したり、接触したりといった行為は一切行っていない。</w:t>
      </w:r>
    </w:p>
    <w:p w14:paraId="55DA4FEE" w14:textId="59F2DB6D" w:rsidR="003B77AB" w:rsidRDefault="00D64E94" w:rsidP="003B77AB">
      <w:pPr>
        <w:pStyle w:val="a3"/>
        <w:numPr>
          <w:ilvl w:val="1"/>
          <w:numId w:val="12"/>
        </w:numPr>
        <w:snapToGrid w:val="0"/>
        <w:ind w:leftChars="0"/>
      </w:pPr>
      <w:r>
        <w:rPr>
          <w:rFonts w:hint="eastAsia"/>
        </w:rPr>
        <w:t>何もしないことがルールであり、そのルールを守っているだけである。</w:t>
      </w:r>
    </w:p>
    <w:p w14:paraId="54D8C687" w14:textId="77777777" w:rsidR="003B77AB" w:rsidRDefault="003B77AB" w:rsidP="003B77AB">
      <w:pPr>
        <w:pStyle w:val="a3"/>
        <w:snapToGrid w:val="0"/>
        <w:ind w:leftChars="0"/>
      </w:pPr>
    </w:p>
    <w:p w14:paraId="224C42E0" w14:textId="16E13D21" w:rsidR="003B77AB" w:rsidRDefault="003B77AB" w:rsidP="003B77AB">
      <w:pPr>
        <w:snapToGrid w:val="0"/>
        <w:jc w:val="right"/>
      </w:pPr>
      <w:r>
        <w:rPr>
          <w:rFonts w:hint="eastAsia"/>
        </w:rPr>
        <w:t>（以上）</w:t>
      </w:r>
    </w:p>
    <w:sectPr w:rsidR="003B77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F911" w14:textId="77777777" w:rsidR="0069196E" w:rsidRDefault="0069196E" w:rsidP="007D7927">
      <w:r>
        <w:separator/>
      </w:r>
    </w:p>
  </w:endnote>
  <w:endnote w:type="continuationSeparator" w:id="0">
    <w:p w14:paraId="204AA752" w14:textId="77777777" w:rsidR="0069196E" w:rsidRDefault="0069196E" w:rsidP="007D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altName w:val="BIZ UDPGothic"/>
    <w:panose1 w:val="020B0400000000000000"/>
    <w:charset w:val="80"/>
    <w:family w:val="modern"/>
    <w:pitch w:val="variable"/>
    <w:sig w:usb0="E00002F7" w:usb1="2AC7EDF8" w:usb2="00000012" w:usb3="00000000" w:csb0="00020001"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2FEFB" w14:textId="77777777" w:rsidR="0069196E" w:rsidRDefault="0069196E" w:rsidP="007D7927">
      <w:r>
        <w:separator/>
      </w:r>
    </w:p>
  </w:footnote>
  <w:footnote w:type="continuationSeparator" w:id="0">
    <w:p w14:paraId="0BF8A32F" w14:textId="77777777" w:rsidR="0069196E" w:rsidRDefault="0069196E" w:rsidP="007D7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6B58"/>
    <w:multiLevelType w:val="hybridMultilevel"/>
    <w:tmpl w:val="FAA65C52"/>
    <w:lvl w:ilvl="0" w:tplc="C40EFB5E">
      <w:start w:val="4"/>
      <w:numFmt w:val="decimalEnclosedCircl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32BB9"/>
    <w:multiLevelType w:val="hybridMultilevel"/>
    <w:tmpl w:val="3D508994"/>
    <w:lvl w:ilvl="0" w:tplc="B6BCC640">
      <w:start w:val="1"/>
      <w:numFmt w:val="decimal"/>
      <w:lvlText w:val="%1."/>
      <w:lvlJc w:val="left"/>
      <w:pPr>
        <w:ind w:left="420" w:hanging="420"/>
      </w:pPr>
      <w:rPr>
        <w:rFonts w:eastAsia="BIZ UDP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D905D7"/>
    <w:multiLevelType w:val="hybridMultilevel"/>
    <w:tmpl w:val="91367216"/>
    <w:lvl w:ilvl="0" w:tplc="6CF44BB8">
      <w:start w:val="1"/>
      <w:numFmt w:val="decimal"/>
      <w:lvlText w:val="%1."/>
      <w:lvlJc w:val="left"/>
      <w:pPr>
        <w:ind w:left="420" w:hanging="420"/>
      </w:pPr>
      <w:rPr>
        <w:rFonts w:ascii="Palatino Linotype" w:hAnsi="Palatino Linotype"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E74B3A"/>
    <w:multiLevelType w:val="hybridMultilevel"/>
    <w:tmpl w:val="D74C2FAE"/>
    <w:lvl w:ilvl="0" w:tplc="E9FAA2EC">
      <w:start w:val="1"/>
      <w:numFmt w:val="decimal"/>
      <w:lvlText w:val="(%1)"/>
      <w:lvlJc w:val="left"/>
      <w:pPr>
        <w:ind w:left="420" w:hanging="420"/>
      </w:pPr>
      <w:rPr>
        <w:rFonts w:eastAsia="BIZ UDPゴシック" w:hint="eastAsia"/>
      </w:rPr>
    </w:lvl>
    <w:lvl w:ilvl="1" w:tplc="E9FAA2EC">
      <w:start w:val="1"/>
      <w:numFmt w:val="decimal"/>
      <w:lvlText w:val="(%2)"/>
      <w:lvlJc w:val="left"/>
      <w:pPr>
        <w:ind w:left="840" w:hanging="420"/>
      </w:pPr>
      <w:rPr>
        <w:rFonts w:eastAsia="BIZ UDPゴシック"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4A5340"/>
    <w:multiLevelType w:val="hybridMultilevel"/>
    <w:tmpl w:val="697A0A12"/>
    <w:lvl w:ilvl="0" w:tplc="B6BCC640">
      <w:start w:val="1"/>
      <w:numFmt w:val="decimal"/>
      <w:lvlText w:val="%1."/>
      <w:lvlJc w:val="left"/>
      <w:pPr>
        <w:ind w:left="420" w:hanging="420"/>
      </w:pPr>
      <w:rPr>
        <w:rFonts w:eastAsia="BIZ UDP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138DB"/>
    <w:multiLevelType w:val="hybridMultilevel"/>
    <w:tmpl w:val="CE3C7B3E"/>
    <w:lvl w:ilvl="0" w:tplc="46E06894">
      <w:start w:val="5"/>
      <w:numFmt w:val="decimalEnclosedCircle"/>
      <w:lvlText w:val="%1"/>
      <w:lvlJc w:val="left"/>
      <w:pPr>
        <w:ind w:left="360" w:hanging="360"/>
      </w:pPr>
      <w:rPr>
        <w:rFonts w:hint="default"/>
      </w:rPr>
    </w:lvl>
    <w:lvl w:ilvl="1" w:tplc="3CF4C50A">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1700A6"/>
    <w:multiLevelType w:val="hybridMultilevel"/>
    <w:tmpl w:val="F12E1304"/>
    <w:lvl w:ilvl="0" w:tplc="656C3AC6">
      <w:start w:val="1"/>
      <w:numFmt w:val="decimal"/>
      <w:lvlText w:val="%1."/>
      <w:lvlJc w:val="left"/>
      <w:pPr>
        <w:ind w:left="360" w:hanging="360"/>
      </w:pPr>
      <w:rPr>
        <w:rFonts w:hint="default"/>
      </w:rPr>
    </w:lvl>
    <w:lvl w:ilvl="1" w:tplc="D2FEF2F2">
      <w:start w:val="1"/>
      <w:numFmt w:val="decimal"/>
      <w:lvlText w:val="(%2)"/>
      <w:lvlJc w:val="left"/>
      <w:pPr>
        <w:ind w:left="780" w:hanging="360"/>
      </w:pPr>
      <w:rPr>
        <w:rFonts w:hint="default"/>
      </w:rPr>
    </w:lvl>
    <w:lvl w:ilvl="2" w:tplc="C242101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955357"/>
    <w:multiLevelType w:val="hybridMultilevel"/>
    <w:tmpl w:val="0450C6D0"/>
    <w:lvl w:ilvl="0" w:tplc="E9FAA2EC">
      <w:start w:val="1"/>
      <w:numFmt w:val="decimal"/>
      <w:lvlText w:val="(%1)"/>
      <w:lvlJc w:val="left"/>
      <w:pPr>
        <w:ind w:left="420" w:hanging="420"/>
      </w:pPr>
      <w:rPr>
        <w:rFonts w:eastAsia="BIZ UDP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563FA4"/>
    <w:multiLevelType w:val="hybridMultilevel"/>
    <w:tmpl w:val="B2AE5588"/>
    <w:lvl w:ilvl="0" w:tplc="6E284E0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B42C31"/>
    <w:multiLevelType w:val="hybridMultilevel"/>
    <w:tmpl w:val="84B8ED78"/>
    <w:lvl w:ilvl="0" w:tplc="BC3E2D6E">
      <w:start w:val="1"/>
      <w:numFmt w:val="decimalEnclosedCircle"/>
      <w:lvlText w:val="%1"/>
      <w:lvlJc w:val="left"/>
      <w:pPr>
        <w:ind w:left="360" w:hanging="360"/>
      </w:pPr>
      <w:rPr>
        <w:rFonts w:hint="default"/>
      </w:rPr>
    </w:lvl>
    <w:lvl w:ilvl="1" w:tplc="B0DC9D30">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2149FC"/>
    <w:multiLevelType w:val="hybridMultilevel"/>
    <w:tmpl w:val="FF5C088E"/>
    <w:lvl w:ilvl="0" w:tplc="1C3C7C22">
      <w:numFmt w:val="bullet"/>
      <w:lvlText w:val=""/>
      <w:lvlJc w:val="left"/>
      <w:pPr>
        <w:ind w:left="360" w:hanging="360"/>
      </w:pPr>
      <w:rPr>
        <w:rFonts w:ascii="Wingdings" w:eastAsia="ＭＳ 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3556BB"/>
    <w:multiLevelType w:val="hybridMultilevel"/>
    <w:tmpl w:val="0F70AE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4C3342E"/>
    <w:multiLevelType w:val="hybridMultilevel"/>
    <w:tmpl w:val="F74CD370"/>
    <w:lvl w:ilvl="0" w:tplc="3CF4C5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E0C66"/>
    <w:multiLevelType w:val="hybridMultilevel"/>
    <w:tmpl w:val="B298F6E0"/>
    <w:lvl w:ilvl="0" w:tplc="0100941A">
      <w:start w:val="1"/>
      <w:numFmt w:val="decimal"/>
      <w:lvlText w:val="%1."/>
      <w:lvlJc w:val="left"/>
      <w:pPr>
        <w:ind w:left="420" w:hanging="420"/>
      </w:pPr>
      <w:rPr>
        <w:rFonts w:ascii="Segoe UI" w:hAnsi="Segoe UI"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8B5F3E"/>
    <w:multiLevelType w:val="hybridMultilevel"/>
    <w:tmpl w:val="8806C54E"/>
    <w:lvl w:ilvl="0" w:tplc="05E8E3F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750912">
    <w:abstractNumId w:val="11"/>
  </w:num>
  <w:num w:numId="2" w16cid:durableId="1909343213">
    <w:abstractNumId w:val="14"/>
  </w:num>
  <w:num w:numId="3" w16cid:durableId="93479305">
    <w:abstractNumId w:val="10"/>
  </w:num>
  <w:num w:numId="4" w16cid:durableId="862206683">
    <w:abstractNumId w:val="4"/>
  </w:num>
  <w:num w:numId="5" w16cid:durableId="595750726">
    <w:abstractNumId w:val="1"/>
  </w:num>
  <w:num w:numId="6" w16cid:durableId="497115943">
    <w:abstractNumId w:val="6"/>
  </w:num>
  <w:num w:numId="7" w16cid:durableId="153105170">
    <w:abstractNumId w:val="7"/>
  </w:num>
  <w:num w:numId="8" w16cid:durableId="1036393383">
    <w:abstractNumId w:val="3"/>
  </w:num>
  <w:num w:numId="9" w16cid:durableId="1868565965">
    <w:abstractNumId w:val="9"/>
  </w:num>
  <w:num w:numId="10" w16cid:durableId="1414164454">
    <w:abstractNumId w:val="12"/>
  </w:num>
  <w:num w:numId="11" w16cid:durableId="1643656285">
    <w:abstractNumId w:val="0"/>
  </w:num>
  <w:num w:numId="12" w16cid:durableId="804585796">
    <w:abstractNumId w:val="5"/>
  </w:num>
  <w:num w:numId="13" w16cid:durableId="363679790">
    <w:abstractNumId w:val="13"/>
  </w:num>
  <w:num w:numId="14" w16cid:durableId="1911889425">
    <w:abstractNumId w:val="8"/>
  </w:num>
  <w:num w:numId="15" w16cid:durableId="212712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8A"/>
    <w:rsid w:val="000E785E"/>
    <w:rsid w:val="001B5B56"/>
    <w:rsid w:val="00222CAC"/>
    <w:rsid w:val="002C79DB"/>
    <w:rsid w:val="003226C2"/>
    <w:rsid w:val="003A068B"/>
    <w:rsid w:val="003B77AB"/>
    <w:rsid w:val="00412E70"/>
    <w:rsid w:val="00426A66"/>
    <w:rsid w:val="0042784C"/>
    <w:rsid w:val="004B4581"/>
    <w:rsid w:val="004C48AA"/>
    <w:rsid w:val="004D0980"/>
    <w:rsid w:val="004E2A3D"/>
    <w:rsid w:val="00582456"/>
    <w:rsid w:val="006447E0"/>
    <w:rsid w:val="0069196E"/>
    <w:rsid w:val="007D7927"/>
    <w:rsid w:val="0080440D"/>
    <w:rsid w:val="00837B5F"/>
    <w:rsid w:val="00952751"/>
    <w:rsid w:val="009905E4"/>
    <w:rsid w:val="009E3240"/>
    <w:rsid w:val="00A2549A"/>
    <w:rsid w:val="00AD398A"/>
    <w:rsid w:val="00AE72A0"/>
    <w:rsid w:val="00AF25A8"/>
    <w:rsid w:val="00BE534E"/>
    <w:rsid w:val="00C51771"/>
    <w:rsid w:val="00C7387C"/>
    <w:rsid w:val="00CA24D9"/>
    <w:rsid w:val="00CA4779"/>
    <w:rsid w:val="00CD22DF"/>
    <w:rsid w:val="00D64E94"/>
    <w:rsid w:val="00D844BC"/>
    <w:rsid w:val="00D85633"/>
    <w:rsid w:val="00DA3699"/>
    <w:rsid w:val="00E27798"/>
    <w:rsid w:val="00E4034F"/>
    <w:rsid w:val="00E601EF"/>
    <w:rsid w:val="00F125CA"/>
    <w:rsid w:val="00F4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D44343"/>
  <w15:chartTrackingRefBased/>
  <w15:docId w15:val="{98D4B9AC-1AEF-42F0-BA7F-16FB5865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98A"/>
    <w:pPr>
      <w:ind w:leftChars="400" w:left="840"/>
    </w:pPr>
  </w:style>
  <w:style w:type="paragraph" w:styleId="a4">
    <w:name w:val="header"/>
    <w:basedOn w:val="a"/>
    <w:link w:val="a5"/>
    <w:uiPriority w:val="99"/>
    <w:unhideWhenUsed/>
    <w:rsid w:val="007D7927"/>
    <w:pPr>
      <w:tabs>
        <w:tab w:val="center" w:pos="4252"/>
        <w:tab w:val="right" w:pos="8504"/>
      </w:tabs>
      <w:snapToGrid w:val="0"/>
    </w:pPr>
  </w:style>
  <w:style w:type="character" w:customStyle="1" w:styleId="a5">
    <w:name w:val="ヘッダー (文字)"/>
    <w:basedOn w:val="a0"/>
    <w:link w:val="a4"/>
    <w:uiPriority w:val="99"/>
    <w:rsid w:val="007D7927"/>
  </w:style>
  <w:style w:type="paragraph" w:styleId="a6">
    <w:name w:val="footer"/>
    <w:basedOn w:val="a"/>
    <w:link w:val="a7"/>
    <w:uiPriority w:val="99"/>
    <w:unhideWhenUsed/>
    <w:rsid w:val="007D7927"/>
    <w:pPr>
      <w:tabs>
        <w:tab w:val="center" w:pos="4252"/>
        <w:tab w:val="right" w:pos="8504"/>
      </w:tabs>
      <w:snapToGrid w:val="0"/>
    </w:pPr>
  </w:style>
  <w:style w:type="character" w:customStyle="1" w:styleId="a7">
    <w:name w:val="フッター (文字)"/>
    <w:basedOn w:val="a0"/>
    <w:link w:val="a6"/>
    <w:uiPriority w:val="99"/>
    <w:rsid w:val="007D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560493">
      <w:bodyDiv w:val="1"/>
      <w:marLeft w:val="0"/>
      <w:marRight w:val="0"/>
      <w:marTop w:val="0"/>
      <w:marBottom w:val="0"/>
      <w:divBdr>
        <w:top w:val="none" w:sz="0" w:space="0" w:color="auto"/>
        <w:left w:val="none" w:sz="0" w:space="0" w:color="auto"/>
        <w:bottom w:val="none" w:sz="0" w:space="0" w:color="auto"/>
        <w:right w:val="none" w:sz="0" w:space="0" w:color="auto"/>
      </w:divBdr>
    </w:div>
    <w:div w:id="1708989567">
      <w:bodyDiv w:val="1"/>
      <w:marLeft w:val="0"/>
      <w:marRight w:val="0"/>
      <w:marTop w:val="0"/>
      <w:marBottom w:val="0"/>
      <w:divBdr>
        <w:top w:val="none" w:sz="0" w:space="0" w:color="auto"/>
        <w:left w:val="none" w:sz="0" w:space="0" w:color="auto"/>
        <w:bottom w:val="none" w:sz="0" w:space="0" w:color="auto"/>
        <w:right w:val="none" w:sz="0" w:space="0" w:color="auto"/>
      </w:divBdr>
      <w:divsChild>
        <w:div w:id="1440684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122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2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6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46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460252">
      <w:bodyDiv w:val="1"/>
      <w:marLeft w:val="0"/>
      <w:marRight w:val="0"/>
      <w:marTop w:val="0"/>
      <w:marBottom w:val="0"/>
      <w:divBdr>
        <w:top w:val="none" w:sz="0" w:space="0" w:color="auto"/>
        <w:left w:val="none" w:sz="0" w:space="0" w:color="auto"/>
        <w:bottom w:val="none" w:sz="0" w:space="0" w:color="auto"/>
        <w:right w:val="none" w:sz="0" w:space="0" w:color="auto"/>
      </w:divBdr>
      <w:divsChild>
        <w:div w:id="176097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46409">
          <w:blockQuote w:val="1"/>
          <w:marLeft w:val="720"/>
          <w:marRight w:val="720"/>
          <w:marTop w:val="100"/>
          <w:marBottom w:val="100"/>
          <w:divBdr>
            <w:top w:val="none" w:sz="0" w:space="0" w:color="auto"/>
            <w:left w:val="none" w:sz="0" w:space="0" w:color="auto"/>
            <w:bottom w:val="none" w:sz="0" w:space="0" w:color="auto"/>
            <w:right w:val="none" w:sz="0" w:space="0" w:color="auto"/>
          </w:divBdr>
        </w:div>
        <w:div w:id="8190806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88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844</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真一 後藤</dc:creator>
  <cp:keywords/>
  <dc:description/>
  <cp:lastModifiedBy>全大教</cp:lastModifiedBy>
  <cp:revision>2</cp:revision>
  <dcterms:created xsi:type="dcterms:W3CDTF">2026-04-27T04:07:00Z</dcterms:created>
  <dcterms:modified xsi:type="dcterms:W3CDTF">2026-04-27T04:07:00Z</dcterms:modified>
</cp:coreProperties>
</file>